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164AE2" w:rsidRDefault="008445B5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Практическая работа №</w:t>
      </w:r>
      <w:r w:rsidR="00871753">
        <w:rPr>
          <w:b/>
          <w:sz w:val="28"/>
        </w:rPr>
        <w:t>5</w:t>
      </w:r>
    </w:p>
    <w:p w:rsidR="00806728" w:rsidRDefault="00871753" w:rsidP="00855230">
      <w:pPr>
        <w:widowControl w:val="0"/>
        <w:spacing w:after="0" w:line="240" w:lineRule="auto"/>
        <w:jc w:val="both"/>
        <w:rPr>
          <w:b/>
          <w:sz w:val="28"/>
        </w:rPr>
      </w:pPr>
      <w:r w:rsidRPr="00871753">
        <w:rPr>
          <w:b/>
          <w:bCs/>
          <w:sz w:val="28"/>
          <w:szCs w:val="28"/>
        </w:rPr>
        <w:t>ПРАКТИЧЕСКАЯ МЕТОДИКА ВЫПОЛНЕНИЯ ИЗМЕРЕНИЙ</w:t>
      </w:r>
    </w:p>
    <w:p w:rsidR="001B4BE2" w:rsidRDefault="001B4BE2" w:rsidP="00164AE2">
      <w:pPr>
        <w:widowControl w:val="0"/>
        <w:spacing w:after="0" w:line="240" w:lineRule="auto"/>
        <w:rPr>
          <w:b/>
          <w:sz w:val="28"/>
        </w:rPr>
      </w:pPr>
    </w:p>
    <w:p w:rsidR="00806728" w:rsidRDefault="00806728" w:rsidP="00164AE2">
      <w:pPr>
        <w:widowControl w:val="0"/>
        <w:spacing w:after="0" w:line="240" w:lineRule="auto"/>
        <w:rPr>
          <w:b/>
          <w:i/>
          <w:color w:val="FF0000"/>
          <w:sz w:val="28"/>
        </w:rPr>
      </w:pPr>
      <w:r w:rsidRPr="00806728">
        <w:rPr>
          <w:b/>
          <w:i/>
          <w:color w:val="FF0000"/>
          <w:sz w:val="28"/>
        </w:rPr>
        <w:t>Задание</w:t>
      </w:r>
    </w:p>
    <w:p w:rsid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Выполнить задание</w:t>
      </w:r>
    </w:p>
    <w:p w:rsidR="00806728" w:rsidRP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Ответить на контрольные вопросы</w:t>
      </w:r>
    </w:p>
    <w:p w:rsidR="00164AE2" w:rsidRDefault="00164AE2" w:rsidP="00164AE2">
      <w:pPr>
        <w:widowControl w:val="0"/>
        <w:spacing w:after="0" w:line="240" w:lineRule="auto"/>
        <w:rPr>
          <w:sz w:val="28"/>
        </w:rPr>
      </w:pP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Цели работы: измерения размеров с помощью линейки и определение погрешностей измерений, а также: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− изучение шкалы измерительного прибора (инструмента) и его цены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деления;</w:t>
      </w: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− определение среднего значения измерений;</w:t>
      </w:r>
    </w:p>
    <w:p w:rsidR="002B1E69" w:rsidRPr="00871753" w:rsidRDefault="002B1E69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2B1E69">
        <w:rPr>
          <w:rFonts w:cs="Times New Roman"/>
          <w:sz w:val="28"/>
          <w:szCs w:val="28"/>
        </w:rPr>
        <w:t>− самостоятельное изготовление модели нониуса из бумаги;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− определение погрешности результата измерений.</w:t>
      </w:r>
    </w:p>
    <w:p w:rsidR="00855230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Принадлежности: линейка, карандаш, шариковая ручка, альбом для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 xml:space="preserve">рисования, ластик, брусок в форме параллелепипеда, тело цилиндрической формы, лист плотной бумаги, ножницы, </w:t>
      </w:r>
      <w:r w:rsidR="004466DD">
        <w:rPr>
          <w:rFonts w:cs="Times New Roman"/>
          <w:sz w:val="28"/>
          <w:szCs w:val="28"/>
        </w:rPr>
        <w:t>масштабная линейка, штангенциркуль.</w:t>
      </w: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Теоретическая часть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Всякое измерение может быть выполнено с большей или меньшей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точностью. Если нам необходимо измерить какую-либо физическую величину в обычных условиях, мы используем для этого специальные измерительные приборы.</w:t>
      </w: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На измерительных приборах нанесены штрихи, некоторые из которых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подписаны определенными значениями. Между соседними подписанными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штрихами может быть нанесено несколько неподписанных штрихов поменьше. Штрихи и подписанные значения физической величины образуют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шкалу прибора. Промежуток между двумя соседними штрихами называется делением шкалы. Значение физической величины, соответствующее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самому маленькому делению, называется ценой деления шкалы прибора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(рис. 1.1).</w:t>
      </w: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4791075" cy="23050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871753" w:rsidRDefault="00871753" w:rsidP="00871753">
      <w:pPr>
        <w:widowControl w:val="0"/>
        <w:spacing w:after="0" w:line="240" w:lineRule="auto"/>
        <w:ind w:firstLine="709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Рисунок 1.1 Шкала деления линейки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lastRenderedPageBreak/>
        <w:t>Точность измерений зависит от цены деления шкалы прибора. Чем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меньше цена деления, тем больше точность измерения. Точность измерения зависит также от правильного применения измерительного прибора,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расположения глаза при отсчете по прибору. Вследствие несовершенства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измерительных приборов и наших органов чувств, при любом измерении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получаются лишь приближенные значения, несколько большие или меньшие истинного значения измеряемой величины.</w:t>
      </w: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Во время выполнения практических работ или просто измерений следует считать, что погрешность измерений равна половине цены деления</w:t>
      </w:r>
      <w:r>
        <w:rPr>
          <w:rFonts w:cs="Times New Roman"/>
          <w:sz w:val="28"/>
          <w:szCs w:val="28"/>
        </w:rPr>
        <w:t xml:space="preserve"> </w:t>
      </w:r>
      <w:r w:rsidRPr="00871753">
        <w:rPr>
          <w:rFonts w:cs="Times New Roman"/>
          <w:sz w:val="28"/>
          <w:szCs w:val="28"/>
        </w:rPr>
        <w:t>шкалы измерительного прибора.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  <w:r w:rsidRPr="00871753">
        <w:rPr>
          <w:rFonts w:cs="Times New Roman"/>
          <w:b/>
          <w:sz w:val="28"/>
          <w:szCs w:val="28"/>
        </w:rPr>
        <w:t>Задание 1. Измерения с помощью линейки различных величин</w:t>
      </w:r>
      <w:r w:rsidRPr="00871753">
        <w:rPr>
          <w:rFonts w:cs="Times New Roman"/>
          <w:b/>
          <w:sz w:val="28"/>
          <w:szCs w:val="28"/>
        </w:rPr>
        <w:t xml:space="preserve"> </w:t>
      </w:r>
      <w:r w:rsidRPr="00871753">
        <w:rPr>
          <w:rFonts w:cs="Times New Roman"/>
          <w:b/>
          <w:sz w:val="28"/>
          <w:szCs w:val="28"/>
        </w:rPr>
        <w:t>Порядок выполнения работы</w:t>
      </w:r>
    </w:p>
    <w:p w:rsidR="00871753" w:rsidRPr="00855230" w:rsidRDefault="00871753" w:rsidP="00871753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71753">
        <w:rPr>
          <w:rFonts w:cs="Times New Roman"/>
          <w:sz w:val="28"/>
          <w:szCs w:val="28"/>
        </w:rPr>
        <w:t>Вариант 1. Измерить линейкой карандаш (рис. 1.2).</w:t>
      </w:r>
    </w:p>
    <w:p w:rsidR="00E229A2" w:rsidRDefault="00871753" w:rsidP="00871753">
      <w:pPr>
        <w:widowControl w:val="0"/>
        <w:spacing w:after="0" w:line="240" w:lineRule="auto"/>
        <w:jc w:val="both"/>
        <w:rPr>
          <w:sz w:val="28"/>
          <w:szCs w:val="28"/>
        </w:rPr>
      </w:pPr>
      <w:r w:rsidRPr="00871753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1092299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9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29A2" w:rsidRDefault="00871753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871753">
        <w:rPr>
          <w:sz w:val="28"/>
          <w:szCs w:val="28"/>
        </w:rPr>
        <w:t xml:space="preserve"> 1.2. Измерение длины карандаша миллиметровой линейкой</w:t>
      </w:r>
    </w:p>
    <w:p w:rsidR="00871753" w:rsidRDefault="00871753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>Из рисунка видно, что длина карандаша больше, чем 13,7 см, но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меньше 13,8 см. Так как значение длины ближе к левому штриху, то считается, что длина карандаша составляет 13,7 см. При этом мы допускаем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неточность, так как карандаш все-таки чуть длиннее, чем 13,7 см.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 xml:space="preserve">В физике, так </w:t>
      </w:r>
      <w:proofErr w:type="gramStart"/>
      <w:r w:rsidRPr="00871753">
        <w:rPr>
          <w:sz w:val="28"/>
          <w:szCs w:val="28"/>
        </w:rPr>
        <w:t>же</w:t>
      </w:r>
      <w:proofErr w:type="gramEnd"/>
      <w:r w:rsidRPr="00871753">
        <w:rPr>
          <w:sz w:val="28"/>
          <w:szCs w:val="28"/>
        </w:rPr>
        <w:t xml:space="preserve"> как и в метрологии, допускаемую при измерении неточность называют погрешностью измерений. Так как неточность мы допускаем в том случае, когда измеряемая величина лежит где-то между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штрихами шкалы деления измерительного прибора, то она не может быть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больше цены деления. При этом даже, если на глаз нам кажется, что длина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предмета в точности совпадает со штрихом на линейке, погрешность измерения все равно присутствует, так как оценка на глаз не может быть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идеально точной. Поэтому считается, что погрешность измерений равна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половине цены деления шкалы измерительного прибора.</w:t>
      </w: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>При записи величин, с учетом погрешности, следует пользоваться</w:t>
      </w:r>
      <w:r>
        <w:rPr>
          <w:sz w:val="28"/>
          <w:szCs w:val="28"/>
        </w:rPr>
        <w:t xml:space="preserve"> </w:t>
      </w:r>
      <w:r w:rsidRPr="00871753">
        <w:rPr>
          <w:sz w:val="28"/>
          <w:szCs w:val="28"/>
        </w:rPr>
        <w:t>формулой:</w:t>
      </w:r>
    </w:p>
    <w:p w:rsidR="00871753" w:rsidRDefault="00871753" w:rsidP="00871753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871753">
        <w:rPr>
          <w:noProof/>
          <w:sz w:val="28"/>
          <w:szCs w:val="28"/>
          <w:lang w:eastAsia="ru-RU"/>
        </w:rPr>
        <w:drawing>
          <wp:inline distT="0" distB="0" distL="0" distR="0">
            <wp:extent cx="1362075" cy="4667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>где А – измеряемая величина;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>а – результат измерений;</w:t>
      </w:r>
    </w:p>
    <w:p w:rsidR="00871753" w:rsidRPr="0087175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proofErr w:type="spellStart"/>
      <w:r w:rsidRPr="00871753">
        <w:rPr>
          <w:sz w:val="28"/>
          <w:szCs w:val="28"/>
        </w:rPr>
        <w:t>Δa</w:t>
      </w:r>
      <w:proofErr w:type="spellEnd"/>
      <w:r w:rsidRPr="00871753">
        <w:rPr>
          <w:sz w:val="28"/>
          <w:szCs w:val="28"/>
        </w:rPr>
        <w:t xml:space="preserve"> – погрешность измерений.</w:t>
      </w:r>
    </w:p>
    <w:p w:rsidR="0098719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>Таким образом, если длина карандаша примерно равна 13,7 см (рис. 1.3</w:t>
      </w:r>
      <w:proofErr w:type="gramStart"/>
      <w:r w:rsidRPr="00871753">
        <w:rPr>
          <w:sz w:val="28"/>
          <w:szCs w:val="28"/>
        </w:rPr>
        <w:t>),а</w:t>
      </w:r>
      <w:proofErr w:type="gramEnd"/>
      <w:r w:rsidRPr="00871753">
        <w:rPr>
          <w:sz w:val="28"/>
          <w:szCs w:val="28"/>
        </w:rPr>
        <w:t xml:space="preserve"> цена деления линейки составляет 1 мм, то длину карандаша можно </w:t>
      </w:r>
      <w:r w:rsidRPr="00871753">
        <w:rPr>
          <w:sz w:val="28"/>
          <w:szCs w:val="28"/>
        </w:rPr>
        <w:lastRenderedPageBreak/>
        <w:t>записать следующим образом:</w:t>
      </w:r>
    </w:p>
    <w:p w:rsidR="00871753" w:rsidRDefault="00871753" w:rsidP="00871753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871753">
        <w:rPr>
          <w:noProof/>
          <w:sz w:val="28"/>
          <w:szCs w:val="28"/>
          <w:lang w:eastAsia="ru-RU"/>
        </w:rPr>
        <w:drawing>
          <wp:inline distT="0" distB="0" distL="0" distR="0">
            <wp:extent cx="1733550" cy="326611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63" cy="33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753" w:rsidRDefault="00871753" w:rsidP="00871753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</w:p>
    <w:p w:rsidR="00871753" w:rsidRDefault="00871753" w:rsidP="0087175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71753">
        <w:rPr>
          <w:sz w:val="28"/>
          <w:szCs w:val="28"/>
        </w:rPr>
        <w:t>где l – длина карандаша.</w:t>
      </w:r>
    </w:p>
    <w:p w:rsidR="00871753" w:rsidRDefault="00871753" w:rsidP="00871753">
      <w:pPr>
        <w:widowControl w:val="0"/>
        <w:spacing w:after="0" w:line="240" w:lineRule="auto"/>
        <w:jc w:val="both"/>
        <w:rPr>
          <w:sz w:val="28"/>
          <w:szCs w:val="28"/>
        </w:rPr>
      </w:pPr>
      <w:r w:rsidRPr="00871753">
        <w:rPr>
          <w:noProof/>
          <w:sz w:val="28"/>
          <w:szCs w:val="28"/>
          <w:lang w:eastAsia="ru-RU"/>
        </w:rPr>
        <w:drawing>
          <wp:inline distT="0" distB="0" distL="0" distR="0">
            <wp:extent cx="5715000" cy="1282162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585" cy="128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Рис</w:t>
      </w:r>
      <w:r>
        <w:rPr>
          <w:rFonts w:cs="Times New Roman"/>
          <w:sz w:val="30"/>
          <w:szCs w:val="30"/>
        </w:rPr>
        <w:t>унок</w:t>
      </w:r>
      <w:r>
        <w:rPr>
          <w:rFonts w:cs="Times New Roman"/>
          <w:sz w:val="30"/>
          <w:szCs w:val="30"/>
        </w:rPr>
        <w:t xml:space="preserve"> 1.3. Определение погрешности измерения длины карандаша</w:t>
      </w:r>
      <w:r>
        <w:rPr>
          <w:rFonts w:cs="Times New Roman"/>
          <w:sz w:val="30"/>
          <w:szCs w:val="30"/>
        </w:rPr>
        <w:t xml:space="preserve"> </w:t>
      </w:r>
      <w:r>
        <w:rPr>
          <w:rFonts w:cs="Times New Roman"/>
          <w:sz w:val="30"/>
          <w:szCs w:val="30"/>
        </w:rPr>
        <w:t>с помощью миллиметровой линейки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Истинное значение длины карандаша находится в интервале от</w:t>
      </w:r>
      <w:r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13,65 см до 13,75 см.</w:t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 w:val="30"/>
          <w:szCs w:val="30"/>
        </w:rPr>
      </w:pPr>
      <w:r w:rsidRPr="00871753">
        <w:rPr>
          <w:rFonts w:cs="Times New Roman"/>
          <w:b/>
          <w:sz w:val="30"/>
          <w:szCs w:val="30"/>
        </w:rPr>
        <w:t>Вариант 2. Измерить длину шариковой ручки и определить ее истинное значение.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Нулевую отметку линейки совместим с одним концом ручки, а другой</w:t>
      </w:r>
      <w:r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 xml:space="preserve">ее конец окажется вблизи какого-то </w:t>
      </w:r>
      <w:proofErr w:type="gramStart"/>
      <w:r w:rsidRPr="00871753">
        <w:rPr>
          <w:rFonts w:cs="Times New Roman"/>
          <w:sz w:val="30"/>
          <w:szCs w:val="30"/>
        </w:rPr>
        <w:t>числа</w:t>
      </w:r>
      <w:proofErr w:type="gramEnd"/>
      <w:r w:rsidRPr="00871753">
        <w:rPr>
          <w:rFonts w:cs="Times New Roman"/>
          <w:sz w:val="30"/>
          <w:szCs w:val="30"/>
        </w:rPr>
        <w:t xml:space="preserve"> а (в см). Цена деления линейки</w:t>
      </w:r>
      <w:r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1 мм, тогда погрешность измерения буде</w:t>
      </w:r>
      <w:r>
        <w:rPr>
          <w:rFonts w:cs="Times New Roman"/>
          <w:sz w:val="30"/>
          <w:szCs w:val="30"/>
        </w:rPr>
        <w:t xml:space="preserve">т равна 0,5 мм или 0,05 </w:t>
      </w:r>
      <w:proofErr w:type="gramStart"/>
      <w:r>
        <w:rPr>
          <w:rFonts w:cs="Times New Roman"/>
          <w:sz w:val="30"/>
          <w:szCs w:val="30"/>
        </w:rPr>
        <w:t>см. Сле</w:t>
      </w:r>
      <w:r w:rsidRPr="00871753">
        <w:rPr>
          <w:rFonts w:cs="Times New Roman"/>
          <w:sz w:val="30"/>
          <w:szCs w:val="30"/>
        </w:rPr>
        <w:t>довательно</w:t>
      </w:r>
      <w:proofErr w:type="gramEnd"/>
      <w:r w:rsidRPr="00871753">
        <w:rPr>
          <w:rFonts w:cs="Times New Roman"/>
          <w:sz w:val="30"/>
          <w:szCs w:val="30"/>
        </w:rPr>
        <w:t>, длину ручки можно записать в виде: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cs="Times New Roman"/>
          <w:sz w:val="30"/>
          <w:szCs w:val="30"/>
        </w:rPr>
      </w:pPr>
      <w:r w:rsidRPr="00871753">
        <w:rPr>
          <w:rFonts w:cs="Times New Roman"/>
          <w:noProof/>
          <w:sz w:val="30"/>
          <w:szCs w:val="30"/>
          <w:lang w:eastAsia="ru-RU"/>
        </w:rPr>
        <w:drawing>
          <wp:inline distT="0" distB="0" distL="0" distR="0">
            <wp:extent cx="1571625" cy="359981"/>
            <wp:effectExtent l="0" t="0" r="0" b="25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465" cy="363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где l – длина ручки.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Результат измерения зависит не только от точности прибора, но и от</w:t>
      </w:r>
      <w:r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процедуры измерения (каким образом прикладываем линейку, как делаем</w:t>
      </w:r>
      <w:r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метки карандашом и т. д.). Особенно в</w:t>
      </w:r>
      <w:r>
        <w:rPr>
          <w:rFonts w:cs="Times New Roman"/>
          <w:sz w:val="30"/>
          <w:szCs w:val="30"/>
        </w:rPr>
        <w:t>ажно это учитывать, когда прихо</w:t>
      </w:r>
      <w:r w:rsidRPr="00871753">
        <w:rPr>
          <w:rFonts w:cs="Times New Roman"/>
          <w:sz w:val="30"/>
          <w:szCs w:val="30"/>
        </w:rPr>
        <w:t>дится измерять величины, значение которых больше максимального значения, указанного на шкале измерительного прибора, с которым мы работаем.</w:t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b/>
          <w:sz w:val="30"/>
          <w:szCs w:val="30"/>
        </w:rPr>
      </w:pPr>
      <w:r w:rsidRPr="00871753">
        <w:rPr>
          <w:rFonts w:cs="Times New Roman"/>
          <w:b/>
          <w:sz w:val="30"/>
          <w:szCs w:val="30"/>
        </w:rPr>
        <w:t>Вариант 3. Необходимо измерить длину альбома для рисования, но</w:t>
      </w:r>
      <w:r w:rsidRPr="00871753">
        <w:rPr>
          <w:rFonts w:cs="Times New Roman"/>
          <w:b/>
          <w:sz w:val="30"/>
          <w:szCs w:val="30"/>
        </w:rPr>
        <w:t xml:space="preserve"> </w:t>
      </w:r>
      <w:r w:rsidRPr="00871753">
        <w:rPr>
          <w:rFonts w:cs="Times New Roman"/>
          <w:b/>
          <w:sz w:val="30"/>
          <w:szCs w:val="30"/>
        </w:rPr>
        <w:t>под рукой есть только короткая линейка.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В этом случае приходится проводить измерения в несколько этапов</w:t>
      </w:r>
      <w:r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(рис. 1.4).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5940425" cy="1891905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9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Рис. 1.4. Измерение альбома короткой линейкой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30"/>
          <w:szCs w:val="30"/>
        </w:rPr>
      </w:pP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1. Приложите линейку к альбому так, чтобы штрих со значением «0»</w:t>
      </w:r>
      <w:r w:rsidR="004466DD"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шкалы линейки совпал с левым краем альбома, а сама линейка лежала параллельно альбому.</w:t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2. Поставьте простым карандашом черточку на альбоме там, где на</w:t>
      </w:r>
      <w:r w:rsidR="004466DD"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линейке отмечено максимальное значение. В нашем случае, это «10».</w:t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3. Повторите эту процедуру еще раз. Только теперь сдвигаем линейку вправо таким образом, чтобы значение «0» совпадало с отметкой, сделанной карандашом.</w:t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4. Теперь видно, что неизмеренным остался участок альбома, длина</w:t>
      </w:r>
      <w:r w:rsidR="004466DD"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которого меньше длины линейки. Теперь измерьте оставшийся отрезок</w:t>
      </w:r>
      <w:r w:rsidR="004466DD"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альбома.</w:t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Так как всего было сделано три измерения, то кроме погрешности</w:t>
      </w:r>
      <w:r w:rsidR="004466DD">
        <w:rPr>
          <w:rFonts w:cs="Times New Roman"/>
          <w:sz w:val="30"/>
          <w:szCs w:val="30"/>
        </w:rPr>
        <w:t xml:space="preserve"> </w:t>
      </w:r>
      <w:r w:rsidRPr="00871753">
        <w:rPr>
          <w:rFonts w:cs="Times New Roman"/>
          <w:sz w:val="30"/>
          <w:szCs w:val="30"/>
        </w:rPr>
        <w:t>самой линейки возникает погрешность, связанная с процедурой измерения.</w:t>
      </w:r>
    </w:p>
    <w:p w:rsidR="00871753" w:rsidRP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871753">
        <w:rPr>
          <w:rFonts w:cs="Times New Roman"/>
          <w:sz w:val="30"/>
          <w:szCs w:val="30"/>
        </w:rPr>
        <w:t>Это может привести к значительному увеличению погрешности полученного результата. Поэтому очень важно при проведении измерений выбирать прибор с соответствующим диапазоном шкалы измерения.</w:t>
      </w: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30"/>
          <w:szCs w:val="30"/>
        </w:rPr>
      </w:pPr>
      <w:r w:rsidRPr="004466DD">
        <w:rPr>
          <w:rFonts w:cs="Times New Roman"/>
          <w:i/>
          <w:sz w:val="30"/>
          <w:szCs w:val="30"/>
        </w:rPr>
        <w:t>Если вы самостоятельно будете проводить подобные измерения, не</w:t>
      </w:r>
      <w:r w:rsidR="004466DD" w:rsidRPr="004466DD">
        <w:rPr>
          <w:rFonts w:cs="Times New Roman"/>
          <w:i/>
          <w:sz w:val="30"/>
          <w:szCs w:val="30"/>
        </w:rPr>
        <w:t xml:space="preserve"> </w:t>
      </w:r>
      <w:r w:rsidRPr="004466DD">
        <w:rPr>
          <w:rFonts w:cs="Times New Roman"/>
          <w:i/>
          <w:sz w:val="30"/>
          <w:szCs w:val="30"/>
        </w:rPr>
        <w:t>забывайте стирать ластиком все отметки, поставленные карандашом!</w:t>
      </w:r>
    </w:p>
    <w:p w:rsidR="004466DD" w:rsidRDefault="004466DD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30"/>
          <w:szCs w:val="30"/>
        </w:rPr>
      </w:pPr>
    </w:p>
    <w:p w:rsidR="004466DD" w:rsidRP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b/>
          <w:sz w:val="30"/>
          <w:szCs w:val="30"/>
        </w:rPr>
        <w:t>Вариант 4.</w:t>
      </w:r>
      <w:r w:rsidRPr="004466DD">
        <w:rPr>
          <w:rFonts w:cs="Times New Roman"/>
          <w:sz w:val="30"/>
          <w:szCs w:val="30"/>
        </w:rPr>
        <w:t xml:space="preserve"> Попробуйте с помощью линейки измерить длину L вашего рабочего стола с точностью до 1 мм. Занесите полученные данные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t>в табл. 1.1. Повторите измерение с помощью той же линейки.</w:t>
      </w:r>
    </w:p>
    <w:p w:rsidR="004466DD" w:rsidRP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sz w:val="30"/>
          <w:szCs w:val="30"/>
        </w:rPr>
        <w:t>Если есть такая возможность, желательно, чтобы второе измерение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t>провел ваш однокурсник. Не волнуйтесь, если результаты не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t>совпадут, это совершенно нормально. Запишите результат в таблицу. И, наконец,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t>в третий раз повторите измерения. Занесите третий результат.</w:t>
      </w:r>
    </w:p>
    <w:p w:rsidR="004466DD" w:rsidRP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sz w:val="30"/>
          <w:szCs w:val="30"/>
        </w:rPr>
        <w:t>Если полученные результаты различаются, то это можно объяснить,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t>например, тем, что при измерении линейка могла смещаться. Зачастую,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lastRenderedPageBreak/>
        <w:t>чтобы получить более точное значение, измерение производят несколько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t>раз. Иногда для этого даже используют разные измерительные приборы.</w:t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sz w:val="30"/>
          <w:szCs w:val="30"/>
        </w:rPr>
        <w:t>После этого вычисляют число, которое называют средним арифметическим значением.</w:t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sz w:val="30"/>
          <w:szCs w:val="30"/>
        </w:rPr>
        <w:t>Для этого суммируют все результаты измерений, а затем делят их на</w:t>
      </w:r>
      <w:r>
        <w:rPr>
          <w:rFonts w:cs="Times New Roman"/>
          <w:sz w:val="30"/>
          <w:szCs w:val="30"/>
        </w:rPr>
        <w:t xml:space="preserve"> </w:t>
      </w:r>
      <w:r w:rsidRPr="004466DD">
        <w:rPr>
          <w:rFonts w:cs="Times New Roman"/>
          <w:sz w:val="30"/>
          <w:szCs w:val="30"/>
        </w:rPr>
        <w:t>количество n согласно формуле</w:t>
      </w:r>
      <w:r>
        <w:rPr>
          <w:rFonts w:cs="Times New Roman"/>
          <w:sz w:val="30"/>
          <w:szCs w:val="30"/>
        </w:rPr>
        <w:t>:</w:t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cs="Times New Roman"/>
          <w:sz w:val="30"/>
          <w:szCs w:val="30"/>
        </w:rPr>
      </w:pPr>
      <w:r w:rsidRPr="004466DD">
        <w:rPr>
          <w:rFonts w:cs="Times New Roman"/>
          <w:noProof/>
          <w:sz w:val="30"/>
          <w:szCs w:val="30"/>
          <w:lang w:eastAsia="ru-RU"/>
        </w:rPr>
        <w:drawing>
          <wp:inline distT="0" distB="0" distL="0" distR="0">
            <wp:extent cx="981075" cy="797622"/>
            <wp:effectExtent l="0" t="0" r="0" b="254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746" cy="80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6DD" w:rsidRP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sz w:val="30"/>
          <w:szCs w:val="30"/>
        </w:rPr>
        <w:t>Выполняя измерения, всегда необходимо быть уверенным, что прибор, которым вы пользуетесь, подходит для ваших целей.</w:t>
      </w:r>
    </w:p>
    <w:p w:rsidR="004466DD" w:rsidRP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sz w:val="30"/>
          <w:szCs w:val="30"/>
        </w:rPr>
        <w:t>Также необходимо рассчитать абсолютную Δ и относительную δ погрешности результата измерений длины рабочего стола.</w:t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4466DD">
        <w:rPr>
          <w:rFonts w:cs="Times New Roman"/>
          <w:sz w:val="30"/>
          <w:szCs w:val="30"/>
        </w:rPr>
        <w:t>Абсолютную погрешность вычисляем по следующей формуле:</w:t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cs="Times New Roman"/>
          <w:sz w:val="30"/>
          <w:szCs w:val="30"/>
        </w:rPr>
      </w:pPr>
      <w:r w:rsidRPr="004466DD">
        <w:rPr>
          <w:rFonts w:cs="Times New Roman"/>
          <w:noProof/>
          <w:sz w:val="30"/>
          <w:szCs w:val="30"/>
          <w:lang w:eastAsia="ru-RU"/>
        </w:rPr>
        <w:drawing>
          <wp:inline distT="0" distB="0" distL="0" distR="0">
            <wp:extent cx="1362075" cy="47625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а относительную погрешность </w:t>
      </w:r>
      <w:proofErr w:type="gramStart"/>
      <w:r>
        <w:rPr>
          <w:rFonts w:cs="Times New Roman"/>
          <w:sz w:val="30"/>
          <w:szCs w:val="30"/>
        </w:rPr>
        <w:t>определяем</w:t>
      </w:r>
      <w:proofErr w:type="gramEnd"/>
      <w:r>
        <w:rPr>
          <w:rFonts w:cs="Times New Roman"/>
          <w:sz w:val="30"/>
          <w:szCs w:val="30"/>
        </w:rPr>
        <w:t xml:space="preserve"> как отношение абсолютной погрешности к измеренному значению (по 3 измерениям):</w:t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cs="Times New Roman"/>
          <w:sz w:val="30"/>
          <w:szCs w:val="30"/>
        </w:rPr>
      </w:pPr>
      <w:r w:rsidRPr="004466DD">
        <w:rPr>
          <w:rFonts w:cs="Times New Roman"/>
          <w:noProof/>
          <w:sz w:val="30"/>
          <w:szCs w:val="30"/>
          <w:lang w:eastAsia="ru-RU"/>
        </w:rPr>
        <w:drawing>
          <wp:inline distT="0" distB="0" distL="0" distR="0">
            <wp:extent cx="1552575" cy="7524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cs="Times New Roman"/>
          <w:sz w:val="30"/>
          <w:szCs w:val="30"/>
        </w:rPr>
      </w:pP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Результаты всех измерений заносим в табл. 1.1.</w:t>
      </w: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Таблица 1.1 - </w:t>
      </w:r>
      <w:r>
        <w:rPr>
          <w:rFonts w:cs="Times New Roman"/>
          <w:sz w:val="30"/>
          <w:szCs w:val="30"/>
        </w:rPr>
        <w:t>Результаты измерений длины рабочего стола</w:t>
      </w:r>
    </w:p>
    <w:p w:rsidR="004466DD" w:rsidRPr="004466DD" w:rsidRDefault="004466DD" w:rsidP="004466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4957"/>
        <w:gridCol w:w="1418"/>
        <w:gridCol w:w="1559"/>
        <w:gridCol w:w="1559"/>
      </w:tblGrid>
      <w:tr w:rsidR="004466DD" w:rsidTr="004466DD">
        <w:tc>
          <w:tcPr>
            <w:tcW w:w="4957" w:type="dxa"/>
            <w:vMerge w:val="restart"/>
            <w:vAlign w:val="center"/>
          </w:tcPr>
          <w:p w:rsidR="004466DD" w:rsidRDefault="004466DD" w:rsidP="004466DD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30"/>
                <w:szCs w:val="30"/>
              </w:rPr>
            </w:pPr>
            <w:r w:rsidRPr="004466DD">
              <w:rPr>
                <w:rFonts w:cs="Times New Roman"/>
                <w:sz w:val="30"/>
                <w:szCs w:val="30"/>
              </w:rPr>
              <w:t>Измеряемые параметры</w:t>
            </w:r>
          </w:p>
        </w:tc>
        <w:tc>
          <w:tcPr>
            <w:tcW w:w="4536" w:type="dxa"/>
            <w:gridSpan w:val="3"/>
          </w:tcPr>
          <w:p w:rsidR="004466DD" w:rsidRDefault="004466DD" w:rsidP="004466DD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30"/>
                <w:szCs w:val="30"/>
              </w:rPr>
            </w:pPr>
            <w:r w:rsidRPr="004466DD">
              <w:rPr>
                <w:rFonts w:cs="Times New Roman"/>
                <w:sz w:val="30"/>
                <w:szCs w:val="30"/>
              </w:rPr>
              <w:t>Результаты измерений</w:t>
            </w:r>
          </w:p>
        </w:tc>
      </w:tr>
      <w:tr w:rsidR="004466DD" w:rsidTr="004466DD">
        <w:tc>
          <w:tcPr>
            <w:tcW w:w="4957" w:type="dxa"/>
            <w:vMerge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418" w:type="dxa"/>
          </w:tcPr>
          <w:p w:rsidR="004466DD" w:rsidRDefault="004466DD" w:rsidP="004466DD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</w:rPr>
              <w:t>1</w:t>
            </w:r>
          </w:p>
        </w:tc>
        <w:tc>
          <w:tcPr>
            <w:tcW w:w="1559" w:type="dxa"/>
          </w:tcPr>
          <w:p w:rsidR="004466DD" w:rsidRDefault="004466DD" w:rsidP="004466DD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</w:rPr>
              <w:t>2</w:t>
            </w:r>
          </w:p>
        </w:tc>
        <w:tc>
          <w:tcPr>
            <w:tcW w:w="1559" w:type="dxa"/>
          </w:tcPr>
          <w:p w:rsidR="004466DD" w:rsidRDefault="004466DD" w:rsidP="004466DD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</w:rPr>
              <w:t>3</w:t>
            </w:r>
          </w:p>
        </w:tc>
      </w:tr>
      <w:tr w:rsidR="004466DD" w:rsidTr="004466DD">
        <w:tc>
          <w:tcPr>
            <w:tcW w:w="4957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  <w:r>
              <w:rPr>
                <w:rFonts w:cs="Times New Roman"/>
                <w:sz w:val="28"/>
                <w:szCs w:val="28"/>
              </w:rPr>
              <w:t xml:space="preserve">Длина рабочего стола </w:t>
            </w:r>
            <w:r>
              <w:rPr>
                <w:rFonts w:cs="Times New Roman"/>
                <w:i/>
                <w:iCs/>
                <w:sz w:val="28"/>
                <w:szCs w:val="28"/>
              </w:rPr>
              <w:t>L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1418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</w:tr>
      <w:tr w:rsidR="004466DD" w:rsidTr="004466DD">
        <w:tc>
          <w:tcPr>
            <w:tcW w:w="4957" w:type="dxa"/>
          </w:tcPr>
          <w:p w:rsidR="004466DD" w:rsidRDefault="004466DD" w:rsidP="004466DD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Среднее значение измерений дли-</w:t>
            </w:r>
          </w:p>
          <w:p w:rsidR="004466DD" w:rsidRDefault="004466DD" w:rsidP="004466DD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ны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стола </w:t>
            </w:r>
            <w:r>
              <w:rPr>
                <w:rFonts w:cs="Times New Roman"/>
                <w:i/>
                <w:iCs/>
                <w:sz w:val="28"/>
                <w:szCs w:val="28"/>
              </w:rPr>
              <w:t>L</w:t>
            </w:r>
            <w:r>
              <w:rPr>
                <w:rFonts w:cs="Times New Roman"/>
                <w:i/>
                <w:iCs/>
                <w:sz w:val="28"/>
                <w:szCs w:val="28"/>
                <w:vertAlign w:val="superscript"/>
              </w:rPr>
              <w:t>-</w:t>
            </w:r>
            <w:r>
              <w:rPr>
                <w:rFonts w:cs="Times New Roman"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1418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</w:tr>
      <w:tr w:rsidR="004466DD" w:rsidTr="004466DD">
        <w:tc>
          <w:tcPr>
            <w:tcW w:w="4957" w:type="dxa"/>
          </w:tcPr>
          <w:p w:rsidR="004466DD" w:rsidRPr="004466DD" w:rsidRDefault="004466DD" w:rsidP="004466DD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  <w:r w:rsidRPr="004466DD">
              <w:rPr>
                <w:rFonts w:cs="Times New Roman"/>
                <w:sz w:val="30"/>
                <w:szCs w:val="30"/>
              </w:rPr>
              <w:t xml:space="preserve">Абсолютная погрешность </w:t>
            </w:r>
            <w:proofErr w:type="spellStart"/>
            <w:r w:rsidRPr="004466DD">
              <w:rPr>
                <w:rFonts w:cs="Times New Roman"/>
                <w:sz w:val="30"/>
                <w:szCs w:val="30"/>
              </w:rPr>
              <w:t>измере</w:t>
            </w:r>
            <w:proofErr w:type="spellEnd"/>
            <w:r w:rsidRPr="004466DD">
              <w:rPr>
                <w:rFonts w:cs="Times New Roman"/>
                <w:sz w:val="30"/>
                <w:szCs w:val="30"/>
              </w:rPr>
              <w:t>-</w:t>
            </w:r>
          </w:p>
          <w:p w:rsidR="004466DD" w:rsidRDefault="004466DD" w:rsidP="004466DD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  <w:proofErr w:type="spellStart"/>
            <w:r w:rsidRPr="004466DD">
              <w:rPr>
                <w:rFonts w:cs="Times New Roman"/>
                <w:sz w:val="30"/>
                <w:szCs w:val="30"/>
              </w:rPr>
              <w:t>ния</w:t>
            </w:r>
            <w:proofErr w:type="spellEnd"/>
            <w:r w:rsidRPr="004466DD">
              <w:rPr>
                <w:rFonts w:cs="Times New Roman"/>
                <w:sz w:val="30"/>
                <w:szCs w:val="30"/>
              </w:rPr>
              <w:t xml:space="preserve"> стола ΔL, м</w:t>
            </w:r>
          </w:p>
        </w:tc>
        <w:tc>
          <w:tcPr>
            <w:tcW w:w="1418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</w:tr>
      <w:tr w:rsidR="004466DD" w:rsidTr="004466DD">
        <w:tc>
          <w:tcPr>
            <w:tcW w:w="4957" w:type="dxa"/>
          </w:tcPr>
          <w:p w:rsidR="004466DD" w:rsidRPr="004466DD" w:rsidRDefault="004466DD" w:rsidP="004466DD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  <w:r w:rsidRPr="004466DD">
              <w:rPr>
                <w:rFonts w:cs="Times New Roman"/>
                <w:sz w:val="30"/>
                <w:szCs w:val="30"/>
              </w:rPr>
              <w:t xml:space="preserve">Относительная погрешность </w:t>
            </w:r>
            <w:proofErr w:type="spellStart"/>
            <w:r w:rsidRPr="004466DD">
              <w:rPr>
                <w:rFonts w:cs="Times New Roman"/>
                <w:sz w:val="30"/>
                <w:szCs w:val="30"/>
              </w:rPr>
              <w:t>изме</w:t>
            </w:r>
            <w:proofErr w:type="spellEnd"/>
            <w:r w:rsidRPr="004466DD">
              <w:rPr>
                <w:rFonts w:cs="Times New Roman"/>
                <w:sz w:val="30"/>
                <w:szCs w:val="30"/>
              </w:rPr>
              <w:t>-</w:t>
            </w:r>
          </w:p>
          <w:p w:rsidR="004466DD" w:rsidRDefault="004466DD" w:rsidP="004466DD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  <w:r w:rsidRPr="004466DD">
              <w:rPr>
                <w:rFonts w:cs="Times New Roman"/>
                <w:sz w:val="30"/>
                <w:szCs w:val="30"/>
              </w:rPr>
              <w:t xml:space="preserve">рения стола </w:t>
            </w:r>
            <w:proofErr w:type="spellStart"/>
            <w:r w:rsidRPr="004466DD">
              <w:rPr>
                <w:rFonts w:cs="Times New Roman"/>
                <w:sz w:val="30"/>
                <w:szCs w:val="30"/>
              </w:rPr>
              <w:t>δL</w:t>
            </w:r>
            <w:proofErr w:type="spellEnd"/>
            <w:r w:rsidRPr="004466DD">
              <w:rPr>
                <w:rFonts w:cs="Times New Roman"/>
                <w:sz w:val="30"/>
                <w:szCs w:val="30"/>
              </w:rPr>
              <w:t>, %</w:t>
            </w:r>
          </w:p>
        </w:tc>
        <w:tc>
          <w:tcPr>
            <w:tcW w:w="1418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  <w:tc>
          <w:tcPr>
            <w:tcW w:w="1559" w:type="dxa"/>
          </w:tcPr>
          <w:p w:rsidR="004466DD" w:rsidRDefault="004466DD" w:rsidP="0087175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30"/>
                <w:szCs w:val="30"/>
              </w:rPr>
            </w:pPr>
          </w:p>
        </w:tc>
      </w:tr>
    </w:tbl>
    <w:p w:rsidR="00871753" w:rsidRPr="004466DD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30"/>
          <w:szCs w:val="30"/>
        </w:rPr>
      </w:pPr>
    </w:p>
    <w:p w:rsidR="00871753" w:rsidRDefault="00871753" w:rsidP="00871753">
      <w:pPr>
        <w:autoSpaceDE w:val="0"/>
        <w:autoSpaceDN w:val="0"/>
        <w:adjustRightInd w:val="0"/>
        <w:spacing w:after="0" w:line="240" w:lineRule="auto"/>
        <w:jc w:val="center"/>
        <w:rPr>
          <w:sz w:val="28"/>
          <w:szCs w:val="28"/>
        </w:rPr>
      </w:pPr>
    </w:p>
    <w:p w:rsidR="00987193" w:rsidRPr="004466DD" w:rsidRDefault="004466DD" w:rsidP="004466DD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4466DD">
        <w:rPr>
          <w:b/>
          <w:sz w:val="28"/>
          <w:szCs w:val="28"/>
        </w:rPr>
        <w:lastRenderedPageBreak/>
        <w:t>Изготовление модели нониуса и измерение</w:t>
      </w:r>
      <w:r w:rsidRPr="004466DD">
        <w:rPr>
          <w:b/>
          <w:sz w:val="28"/>
          <w:szCs w:val="28"/>
        </w:rPr>
        <w:t xml:space="preserve"> </w:t>
      </w:r>
      <w:r w:rsidRPr="004466DD">
        <w:rPr>
          <w:b/>
          <w:sz w:val="28"/>
          <w:szCs w:val="28"/>
        </w:rPr>
        <w:t>линейных размеров и объемов тел</w:t>
      </w: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4466DD" w:rsidRPr="004466DD" w:rsidRDefault="004466DD" w:rsidP="004466D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4466DD">
        <w:rPr>
          <w:sz w:val="28"/>
          <w:szCs w:val="28"/>
        </w:rPr>
        <w:t>Принцип действия нониуса</w:t>
      </w:r>
    </w:p>
    <w:p w:rsidR="00987193" w:rsidRDefault="004466DD" w:rsidP="004466D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4466DD">
        <w:rPr>
          <w:sz w:val="28"/>
          <w:szCs w:val="28"/>
        </w:rPr>
        <w:t>Представим себе две линейки, сложенные вместе (рис. 1.5).</w:t>
      </w:r>
    </w:p>
    <w:p w:rsidR="00987193" w:rsidRDefault="004466DD" w:rsidP="004466DD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4466DD">
        <w:rPr>
          <w:noProof/>
          <w:sz w:val="28"/>
          <w:szCs w:val="28"/>
          <w:lang w:eastAsia="ru-RU"/>
        </w:rPr>
        <w:drawing>
          <wp:inline distT="0" distB="0" distL="0" distR="0">
            <wp:extent cx="3267075" cy="153352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6DD" w:rsidRDefault="004466DD" w:rsidP="004466DD">
      <w:pPr>
        <w:widowControl w:val="0"/>
        <w:spacing w:after="0" w:line="240" w:lineRule="auto"/>
        <w:jc w:val="center"/>
        <w:rPr>
          <w:sz w:val="28"/>
          <w:szCs w:val="28"/>
        </w:rPr>
      </w:pPr>
    </w:p>
    <w:p w:rsidR="004466DD" w:rsidRDefault="004466DD" w:rsidP="004466DD">
      <w:pPr>
        <w:widowControl w:val="0"/>
        <w:spacing w:after="0" w:line="240" w:lineRule="auto"/>
        <w:jc w:val="center"/>
        <w:rPr>
          <w:sz w:val="28"/>
          <w:szCs w:val="28"/>
        </w:rPr>
      </w:pPr>
      <w:r w:rsidRPr="004466DD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4466DD">
        <w:rPr>
          <w:sz w:val="28"/>
          <w:szCs w:val="28"/>
        </w:rPr>
        <w:t xml:space="preserve"> 1.5. Схема устройства нониуса</w:t>
      </w:r>
    </w:p>
    <w:p w:rsidR="004466DD" w:rsidRDefault="004466DD" w:rsidP="004466DD">
      <w:pPr>
        <w:widowControl w:val="0"/>
        <w:spacing w:after="0" w:line="240" w:lineRule="auto"/>
        <w:jc w:val="center"/>
        <w:rPr>
          <w:sz w:val="28"/>
          <w:szCs w:val="28"/>
        </w:rPr>
      </w:pPr>
    </w:p>
    <w:p w:rsidR="004466DD" w:rsidRDefault="004466DD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4466DD">
        <w:rPr>
          <w:sz w:val="28"/>
          <w:szCs w:val="28"/>
        </w:rPr>
        <w:t>Пусть цена деления верхней линейки равна l1, а нижней – l2. Линейки</w:t>
      </w:r>
      <w:r w:rsidR="00E272EE">
        <w:rPr>
          <w:sz w:val="28"/>
          <w:szCs w:val="28"/>
        </w:rPr>
        <w:t xml:space="preserve"> </w:t>
      </w:r>
      <w:r w:rsidRPr="004466DD">
        <w:rPr>
          <w:sz w:val="28"/>
          <w:szCs w:val="28"/>
        </w:rPr>
        <w:t>образуют нониус, если существует такое целое число k, при котором</w:t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3552825" cy="301726"/>
            <wp:effectExtent l="0" t="0" r="0" b="317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819" cy="316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На рис. 1.5 </w:t>
      </w:r>
      <w:r>
        <w:rPr>
          <w:rFonts w:cs="Times New Roman"/>
          <w:i/>
          <w:iCs/>
          <w:sz w:val="30"/>
          <w:szCs w:val="30"/>
        </w:rPr>
        <w:t xml:space="preserve">k </w:t>
      </w:r>
      <w:r>
        <w:rPr>
          <w:rFonts w:cs="Times New Roman"/>
          <w:sz w:val="30"/>
          <w:szCs w:val="30"/>
        </w:rPr>
        <w:t>= 4. Величина</w:t>
      </w:r>
    </w:p>
    <w:p w:rsidR="00E272EE" w:rsidRDefault="00E272EE" w:rsidP="00E272EE">
      <w:pPr>
        <w:widowControl w:val="0"/>
        <w:spacing w:after="0" w:line="240" w:lineRule="auto"/>
        <w:ind w:firstLine="709"/>
        <w:rPr>
          <w:rFonts w:cs="Times New Roman"/>
          <w:sz w:val="30"/>
          <w:szCs w:val="30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3552825" cy="557306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319" cy="57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называется точностью нониуса. В частности, при l1 = 1 мм, k = 10 точность нониуса δ = 0,1 мм. Как видно из рис. 1.5, при совпадении нулевых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делений нижней и верхней шкал совпадают еще k-е деление нижней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и (k + 1)-е деление верхней шкалы, а также 2k-е деление нижней и 2(k + 1)-е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деление верхней шкал и т. д.</w:t>
      </w:r>
    </w:p>
    <w:p w:rsidR="00987193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Начнем постепенно сдвигать верхнюю линейку вправо. Сначала совпадут первые деления линеек – при сдвиге l2 – l1, равном точности нониуса δ. При двойном сдвиге совпадут вторые деления линеек и т. д. Если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совпали m-е деления, то можно, очевидно, утверждать, что их нулевые деления сдвинуты на m · δ.</w:t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Высказанные утверждения справедливы, если сдвиг верхней линейки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относительно нижней не превышает одного деления нижней линейки. При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сдвиге ровно на одно деление (или на несколько делений) нулевое деление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верхней шкалы совпадает уже с первым (или n-м) делением нижней линейки. При дальнейшем сдвиге с делением нижней линейки совпадает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1-е деление верхней и т. д. В технических нониусах (например, в штангенциркуле) нижнюю линейку делают короткой, так что совпадать с верхними может лишь одно из делений этой линейки.</w:t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lastRenderedPageBreak/>
        <w:t>Применим нониус для измерения длины тела А. Как видно из рис. 1.6,</w:t>
      </w: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3933825" cy="448044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005" cy="457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где n – целое число делений нижней шкалы вдоль измеряемого тела;</w:t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m – номер деления верхней линейки (начиная с нулевого), совпадающего с одним из делений нижней шкалы.</w:t>
      </w:r>
    </w:p>
    <w:p w:rsidR="00E272EE" w:rsidRDefault="00E272EE" w:rsidP="00E272EE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3724275" cy="1905000"/>
            <wp:effectExtent l="0" t="0" r="952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jc w:val="center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Рис</w:t>
      </w:r>
      <w:r>
        <w:rPr>
          <w:rFonts w:cs="Times New Roman"/>
          <w:sz w:val="30"/>
          <w:szCs w:val="30"/>
        </w:rPr>
        <w:t>унок</w:t>
      </w:r>
      <w:r>
        <w:rPr>
          <w:rFonts w:cs="Times New Roman"/>
          <w:sz w:val="30"/>
          <w:szCs w:val="30"/>
        </w:rPr>
        <w:t xml:space="preserve"> 1.6. Измерение длины с помощью нониуса</w:t>
      </w:r>
    </w:p>
    <w:p w:rsidR="00E272EE" w:rsidRDefault="00E272EE" w:rsidP="00E272EE">
      <w:pPr>
        <w:widowControl w:val="0"/>
        <w:spacing w:after="0" w:line="240" w:lineRule="auto"/>
        <w:ind w:firstLine="709"/>
        <w:jc w:val="center"/>
        <w:rPr>
          <w:rFonts w:cs="Times New Roman"/>
          <w:sz w:val="30"/>
          <w:szCs w:val="30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В качестве m берут номер деления, ближайшего к одному из делений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нижней шкалы. Аналогичным образом можно строить не только линейные, но и угловые нониусы. Нониусами снабжаются штангенциркули,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теодолиты и многие другие приборы.</w:t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E272EE">
        <w:rPr>
          <w:b/>
          <w:sz w:val="28"/>
          <w:szCs w:val="28"/>
        </w:rPr>
        <w:t>Устройство штангенциркуля</w:t>
      </w:r>
      <w:r w:rsidRPr="00E272EE">
        <w:rPr>
          <w:b/>
          <w:sz w:val="28"/>
          <w:szCs w:val="28"/>
        </w:rPr>
        <w:t xml:space="preserve"> </w:t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Измерять размеры малых деталей с точностью до десятых долей миллиметра можно штангенциркулем (рис. 1.7).</w:t>
      </w:r>
    </w:p>
    <w:p w:rsidR="00E272EE" w:rsidRDefault="00E272EE" w:rsidP="00E272EE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5467854" cy="299085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73" cy="300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EE" w:rsidRDefault="00E272EE" w:rsidP="00E272EE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</w:p>
    <w:p w:rsidR="00E272EE" w:rsidRDefault="00E272EE" w:rsidP="00E272EE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E272EE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E272EE">
        <w:rPr>
          <w:sz w:val="28"/>
          <w:szCs w:val="28"/>
        </w:rPr>
        <w:t xml:space="preserve"> 1.7. Штангенциркуль</w:t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lastRenderedPageBreak/>
        <w:t>Основная часть штангенциркуля – линейка с сантиметровыми и миллиметровыми делениями. На ней за</w:t>
      </w:r>
      <w:r>
        <w:rPr>
          <w:sz w:val="28"/>
          <w:szCs w:val="28"/>
        </w:rPr>
        <w:t>креплен зажим, позволяющий изме</w:t>
      </w:r>
      <w:r w:rsidRPr="00E272EE">
        <w:rPr>
          <w:sz w:val="28"/>
          <w:szCs w:val="28"/>
        </w:rPr>
        <w:t>рять внешние и внутренние размеры тел. По линейке скользит рамка, по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внутреннему краю которой нанесена шкала – нониус. Десять делений этой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шкалы равны 9 мм, таким образом, одно деление составляет 0,9 мм. У некоторых штангенциркулей на рамке имеются 20 делений, соответствующих 19 мм шкалы линейки.</w:t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Для определения размера детали ее зажимают и находят число целых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миллиметров по делению на шкале линейки, ближайшему к 0-му штриху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нониуса. Затем смотрят, какой из штрихов шкалы нониуса совпадает со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штрихом шкалы на линейке, и получают число десятых долей миллиметра. Размер детали получают сложением числа целых миллиметров, отсчитанных по линейке, и десятых долей миллиметра, определенных по шкале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нониуса.</w:t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E272EE">
        <w:rPr>
          <w:b/>
          <w:sz w:val="28"/>
          <w:szCs w:val="28"/>
        </w:rPr>
        <w:t>Определение погрешностей измерений,</w:t>
      </w:r>
      <w:r w:rsidRPr="00E272EE">
        <w:rPr>
          <w:b/>
          <w:sz w:val="28"/>
          <w:szCs w:val="28"/>
        </w:rPr>
        <w:t xml:space="preserve"> </w:t>
      </w:r>
      <w:r w:rsidRPr="00E272EE">
        <w:rPr>
          <w:b/>
          <w:sz w:val="28"/>
          <w:szCs w:val="28"/>
        </w:rPr>
        <w:t>выполненных с помощью нониуса</w:t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 xml:space="preserve">Граница абсолютной погрешности прямого измерения </w:t>
      </w:r>
      <w:proofErr w:type="spellStart"/>
      <w:r w:rsidRPr="00E272EE">
        <w:rPr>
          <w:sz w:val="28"/>
          <w:szCs w:val="28"/>
        </w:rPr>
        <w:t>Δx</w:t>
      </w:r>
      <w:proofErr w:type="spellEnd"/>
      <w:r w:rsidRPr="00E272EE">
        <w:rPr>
          <w:sz w:val="28"/>
          <w:szCs w:val="28"/>
        </w:rPr>
        <w:t xml:space="preserve"> складывается из приборной погрешности </w:t>
      </w:r>
      <w:proofErr w:type="spellStart"/>
      <w:r w:rsidRPr="00E272EE">
        <w:rPr>
          <w:sz w:val="28"/>
          <w:szCs w:val="28"/>
        </w:rPr>
        <w:t>Δпр</w:t>
      </w:r>
      <w:proofErr w:type="spellEnd"/>
      <w:r w:rsidRPr="00E272EE">
        <w:rPr>
          <w:sz w:val="28"/>
          <w:szCs w:val="28"/>
        </w:rPr>
        <w:t xml:space="preserve"> и погрешности отсчета </w:t>
      </w:r>
      <w:proofErr w:type="spellStart"/>
      <w:r w:rsidRPr="00E272EE">
        <w:rPr>
          <w:sz w:val="28"/>
          <w:szCs w:val="28"/>
        </w:rPr>
        <w:t>Δот</w:t>
      </w:r>
      <w:proofErr w:type="spellEnd"/>
      <w:r w:rsidRPr="00E272EE">
        <w:rPr>
          <w:sz w:val="28"/>
          <w:szCs w:val="28"/>
        </w:rPr>
        <w:t>:</w:t>
      </w: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4371975" cy="342900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Обе составляющие погрешности прямого измерения следует учитывать лишь в том случае, если они близки друг к другу. Любым из этих слагаемых можно пренебречь, если оно не превосходит</w:t>
      </w:r>
      <w:r>
        <w:rPr>
          <w:sz w:val="28"/>
          <w:szCs w:val="28"/>
        </w:rPr>
        <w:t xml:space="preserve"> 1/3-1/4</w:t>
      </w:r>
      <w:r w:rsidRPr="00E272EE">
        <w:rPr>
          <w:sz w:val="28"/>
          <w:szCs w:val="28"/>
        </w:rPr>
        <w:t xml:space="preserve"> от другого.</w:t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В этом состоит так называемое правило «ничтожных погрешностей».</w:t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В данной работе нониус изготавливается с использованием масштабной линейки, поэтому приборная погрешность такого нониуса (аккуратно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 xml:space="preserve">сделанного!) будет такая же, как и у линейки: </w:t>
      </w:r>
      <w:proofErr w:type="spellStart"/>
      <w:r w:rsidRPr="00E272EE">
        <w:rPr>
          <w:sz w:val="28"/>
          <w:szCs w:val="28"/>
        </w:rPr>
        <w:t>Δпр</w:t>
      </w:r>
      <w:proofErr w:type="spellEnd"/>
      <w:r w:rsidRPr="00E272EE">
        <w:rPr>
          <w:sz w:val="28"/>
          <w:szCs w:val="28"/>
        </w:rPr>
        <w:t xml:space="preserve"> = ±1 мм на 30 см длины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 xml:space="preserve">линейки. То есть на каждый сантиметр изготовленного нониуса «приходится» примерно </w:t>
      </w:r>
      <w:proofErr w:type="spellStart"/>
      <w:r w:rsidRPr="00E272EE">
        <w:rPr>
          <w:sz w:val="28"/>
          <w:szCs w:val="28"/>
        </w:rPr>
        <w:t>Δпр</w:t>
      </w:r>
      <w:proofErr w:type="spellEnd"/>
      <w:r w:rsidRPr="00E272EE">
        <w:rPr>
          <w:sz w:val="28"/>
          <w:szCs w:val="28"/>
        </w:rPr>
        <w:t xml:space="preserve"> = ±0,03 мм.</w:t>
      </w:r>
    </w:p>
    <w:p w:rsidR="00E272EE" w:rsidRP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 xml:space="preserve">Погрешность отсчета </w:t>
      </w:r>
      <w:proofErr w:type="spellStart"/>
      <w:r w:rsidRPr="00E272EE">
        <w:rPr>
          <w:sz w:val="28"/>
          <w:szCs w:val="28"/>
        </w:rPr>
        <w:t>Δот</w:t>
      </w:r>
      <w:proofErr w:type="spellEnd"/>
      <w:r w:rsidRPr="00E272EE">
        <w:rPr>
          <w:sz w:val="28"/>
          <w:szCs w:val="28"/>
        </w:rPr>
        <w:t xml:space="preserve"> зависит от цены деления измерительного</w:t>
      </w:r>
      <w:r>
        <w:rPr>
          <w:sz w:val="28"/>
          <w:szCs w:val="28"/>
        </w:rPr>
        <w:t xml:space="preserve"> </w:t>
      </w:r>
      <w:r w:rsidRPr="00E272EE">
        <w:rPr>
          <w:sz w:val="28"/>
          <w:szCs w:val="28"/>
        </w:rPr>
        <w:t>прибора. Для нониуса она считается по формуле (1.2).</w:t>
      </w:r>
    </w:p>
    <w:p w:rsidR="00E272EE" w:rsidRDefault="00E272EE" w:rsidP="00E272EE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72EE">
        <w:rPr>
          <w:sz w:val="28"/>
          <w:szCs w:val="28"/>
        </w:rPr>
        <w:t>Знание границ абсолютной погрешности не всегда дает полное представление о точности выполненных измерений. Показателем качества измерений служит величина, называемая ма</w:t>
      </w:r>
      <w:r>
        <w:rPr>
          <w:sz w:val="28"/>
          <w:szCs w:val="28"/>
        </w:rPr>
        <w:t>ксимальной относительной погреш</w:t>
      </w:r>
      <w:r w:rsidRPr="00E272EE">
        <w:rPr>
          <w:sz w:val="28"/>
          <w:szCs w:val="28"/>
        </w:rPr>
        <w:t xml:space="preserve">ностью </w:t>
      </w:r>
      <w:r w:rsidRPr="00E272EE">
        <w:rPr>
          <w:sz w:val="28"/>
          <w:szCs w:val="28"/>
        </w:rPr>
        <w:t></w:t>
      </w:r>
      <w:proofErr w:type="spellStart"/>
      <w:r w:rsidRPr="00E272EE">
        <w:rPr>
          <w:sz w:val="28"/>
          <w:szCs w:val="28"/>
        </w:rPr>
        <w:t>max</w:t>
      </w:r>
      <w:proofErr w:type="spellEnd"/>
      <w:r w:rsidRPr="00E272EE">
        <w:rPr>
          <w:sz w:val="28"/>
          <w:szCs w:val="28"/>
        </w:rPr>
        <w:t xml:space="preserve"> (границей относительной погрешности). Это отношение максимальной абсолютной погрешности к значению измеряемой величин </w:t>
      </w:r>
      <w:proofErr w:type="spellStart"/>
      <w:r w:rsidRPr="00E272EE">
        <w:rPr>
          <w:sz w:val="28"/>
          <w:szCs w:val="28"/>
        </w:rPr>
        <w:t>xизм</w:t>
      </w:r>
      <w:proofErr w:type="spellEnd"/>
      <w:r w:rsidRPr="00E272EE">
        <w:rPr>
          <w:sz w:val="28"/>
          <w:szCs w:val="28"/>
        </w:rPr>
        <w:t>:</w:t>
      </w:r>
      <w:r w:rsidRPr="00E272EE">
        <w:rPr>
          <w:sz w:val="28"/>
          <w:szCs w:val="28"/>
        </w:rPr>
        <w:t xml:space="preserve"> </w:t>
      </w: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4000500" cy="656118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355" cy="66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EE" w:rsidRDefault="00E272EE" w:rsidP="00E272EE">
      <w:pPr>
        <w:widowControl w:val="0"/>
        <w:spacing w:after="0" w:line="240" w:lineRule="auto"/>
        <w:ind w:firstLine="709"/>
        <w:rPr>
          <w:sz w:val="28"/>
          <w:szCs w:val="28"/>
        </w:rPr>
      </w:pPr>
      <w:r>
        <w:rPr>
          <w:rFonts w:cs="Times New Roman"/>
          <w:sz w:val="30"/>
          <w:szCs w:val="30"/>
        </w:rPr>
        <w:t>Часто эту величину выражают в процентах:</w:t>
      </w:r>
    </w:p>
    <w:p w:rsidR="00E272EE" w:rsidRDefault="00E272EE" w:rsidP="00E272EE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E272EE">
        <w:rPr>
          <w:noProof/>
          <w:sz w:val="28"/>
          <w:szCs w:val="28"/>
          <w:lang w:eastAsia="ru-RU"/>
        </w:rPr>
        <w:drawing>
          <wp:inline distT="0" distB="0" distL="0" distR="0">
            <wp:extent cx="4037580" cy="561975"/>
            <wp:effectExtent l="0" t="0" r="127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863" cy="575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lastRenderedPageBreak/>
        <w:t>Погрешности косвенных измерений. Измерения называются косвенными, если результат определяется на основе расчетов. Так определяется объем тела, если уже измерены и известны его линейные размеры.</w:t>
      </w:r>
    </w:p>
    <w:p w:rsid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Понятно, что, поскольку измерения длины a, ширины b и высоты c выполнены с определенной погрешностью, то и объем можно определить</w:t>
      </w:r>
      <w:r w:rsidRPr="00B577A8">
        <w:rPr>
          <w:sz w:val="28"/>
          <w:szCs w:val="28"/>
        </w:rPr>
        <w:t xml:space="preserve"> </w:t>
      </w:r>
      <w:r w:rsidRPr="00B577A8">
        <w:rPr>
          <w:sz w:val="28"/>
          <w:szCs w:val="28"/>
        </w:rPr>
        <w:t>только с какой-то погрешностью. Максимальная относительная погрешность определения объема тела V1 в форме параллелепипеда равна</w:t>
      </w:r>
      <w:r w:rsidRPr="00B577A8">
        <w:rPr>
          <w:sz w:val="28"/>
          <w:szCs w:val="28"/>
        </w:rPr>
        <w:t xml:space="preserve"> </w:t>
      </w:r>
    </w:p>
    <w:p w:rsidR="00B577A8" w:rsidRDefault="00B577A8" w:rsidP="00B577A8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B577A8">
        <w:rPr>
          <w:noProof/>
          <w:sz w:val="28"/>
          <w:szCs w:val="28"/>
          <w:lang w:eastAsia="ru-RU"/>
        </w:rPr>
        <w:drawing>
          <wp:inline distT="0" distB="0" distL="0" distR="0">
            <wp:extent cx="4314825" cy="501523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grayscl/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78" cy="517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</w:p>
    <w:p w:rsid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Абсолютная погрешность определяется следующим образом:</w:t>
      </w:r>
    </w:p>
    <w:p w:rsid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B577A8" w:rsidRDefault="00B577A8" w:rsidP="00B577A8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B577A8">
        <w:rPr>
          <w:noProof/>
          <w:sz w:val="28"/>
          <w:szCs w:val="28"/>
          <w:lang w:eastAsia="ru-RU"/>
        </w:rPr>
        <w:drawing>
          <wp:inline distT="0" distB="0" distL="0" distR="0">
            <wp:extent cx="4210050" cy="411173"/>
            <wp:effectExtent l="0" t="0" r="0" b="825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grayscl/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190" cy="41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После того как вычислена абсолютная погрешность, ее значение обычно округляется до одной значащей цифры. После этого и результат измерений записывается с числом десятичных знаков, не большим, чем их имеется в абсолютной погрешности. Например, запись υ = (0,56032 ± 0,028) м/с</w:t>
      </w:r>
      <w:r>
        <w:rPr>
          <w:sz w:val="28"/>
          <w:szCs w:val="28"/>
          <w:lang w:val="en-US"/>
        </w:rPr>
        <w:t xml:space="preserve"> </w:t>
      </w:r>
      <w:r w:rsidRPr="00B577A8">
        <w:rPr>
          <w:sz w:val="28"/>
          <w:szCs w:val="28"/>
        </w:rPr>
        <w:t xml:space="preserve">не совсем удачна. Желательно записать: </w:t>
      </w:r>
      <w:proofErr w:type="spellStart"/>
      <w:r w:rsidRPr="00B577A8">
        <w:rPr>
          <w:sz w:val="28"/>
          <w:szCs w:val="28"/>
        </w:rPr>
        <w:t>Δυ</w:t>
      </w:r>
      <w:proofErr w:type="spellEnd"/>
      <w:r w:rsidRPr="00B577A8">
        <w:rPr>
          <w:sz w:val="28"/>
          <w:szCs w:val="28"/>
        </w:rPr>
        <w:t xml:space="preserve"> = 0,03 м/с и υ = (0,56 ± 0,03) м/с.</w:t>
      </w:r>
    </w:p>
    <w:p w:rsidR="00E272EE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Формула для расчета объема тела цилиндрической формы имеет вид:</w:t>
      </w:r>
    </w:p>
    <w:p w:rsidR="00B577A8" w:rsidRDefault="00B577A8" w:rsidP="00B577A8">
      <w:pPr>
        <w:widowControl w:val="0"/>
        <w:spacing w:after="0" w:line="240" w:lineRule="auto"/>
        <w:ind w:firstLine="709"/>
        <w:jc w:val="right"/>
        <w:rPr>
          <w:sz w:val="28"/>
          <w:szCs w:val="28"/>
        </w:rPr>
      </w:pPr>
      <w:r w:rsidRPr="00B577A8">
        <w:rPr>
          <w:noProof/>
          <w:sz w:val="28"/>
          <w:szCs w:val="28"/>
          <w:lang w:eastAsia="ru-RU"/>
        </w:rPr>
        <w:drawing>
          <wp:inline distT="0" distB="0" distL="0" distR="0">
            <wp:extent cx="4333875" cy="656648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567" cy="67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где h – высота цилиндра;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R – радиус основания;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D – диаметр;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π – константа.</w:t>
      </w:r>
    </w:p>
    <w:p w:rsidR="00E229A2" w:rsidRDefault="00B577A8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Максимальная относительная погрешность равна</w:t>
      </w:r>
    </w:p>
    <w:p w:rsidR="009E12DB" w:rsidRDefault="00B577A8" w:rsidP="00B577A8">
      <w:pPr>
        <w:widowControl w:val="0"/>
        <w:spacing w:after="0" w:line="240" w:lineRule="auto"/>
        <w:jc w:val="right"/>
        <w:rPr>
          <w:sz w:val="28"/>
          <w:szCs w:val="28"/>
        </w:rPr>
      </w:pPr>
      <w:r w:rsidRPr="00B577A8">
        <w:rPr>
          <w:noProof/>
          <w:sz w:val="28"/>
          <w:szCs w:val="28"/>
          <w:lang w:eastAsia="ru-RU"/>
        </w:rPr>
        <w:drawing>
          <wp:inline distT="0" distB="0" distL="0" distR="0">
            <wp:extent cx="4686300" cy="46425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603" cy="48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7A8" w:rsidRDefault="00B577A8" w:rsidP="009E12DB">
      <w:pPr>
        <w:widowControl w:val="0"/>
        <w:spacing w:after="0" w:line="240" w:lineRule="auto"/>
        <w:jc w:val="both"/>
        <w:rPr>
          <w:sz w:val="28"/>
          <w:szCs w:val="28"/>
        </w:rPr>
      </w:pPr>
    </w:p>
    <w:p w:rsidR="00B577A8" w:rsidRDefault="00B577A8" w:rsidP="009E12DB">
      <w:pPr>
        <w:widowControl w:val="0"/>
        <w:spacing w:after="0" w:line="240" w:lineRule="auto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а абсолютная погрешность</w:t>
      </w:r>
    </w:p>
    <w:p w:rsidR="00B577A8" w:rsidRDefault="00B577A8" w:rsidP="00B577A8">
      <w:pPr>
        <w:widowControl w:val="0"/>
        <w:spacing w:after="0" w:line="240" w:lineRule="auto"/>
        <w:jc w:val="right"/>
        <w:rPr>
          <w:sz w:val="28"/>
          <w:szCs w:val="28"/>
        </w:rPr>
      </w:pPr>
      <w:r w:rsidRPr="00B577A8">
        <w:rPr>
          <w:noProof/>
          <w:sz w:val="28"/>
          <w:szCs w:val="28"/>
          <w:lang w:eastAsia="ru-RU"/>
        </w:rPr>
        <w:drawing>
          <wp:inline distT="0" distB="0" distL="0" distR="0">
            <wp:extent cx="4733925" cy="618589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317" cy="63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A2" w:rsidRPr="00B577A8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B577A8">
        <w:rPr>
          <w:b/>
          <w:sz w:val="28"/>
          <w:szCs w:val="28"/>
        </w:rPr>
        <w:t>Порядок выполнения работы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1. Вырежьте из плотной бумаги полосу длиной 20 см и шириной 3 см.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Нанесите по краю полосы деления через 1 см.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2. Отрежьте вторую полосу такой же ширины длиной немного больше</w:t>
      </w:r>
      <w:r w:rsidRPr="00B577A8">
        <w:rPr>
          <w:sz w:val="28"/>
          <w:szCs w:val="28"/>
        </w:rPr>
        <w:t xml:space="preserve"> </w:t>
      </w:r>
      <w:r w:rsidRPr="00B577A8">
        <w:rPr>
          <w:sz w:val="28"/>
          <w:szCs w:val="28"/>
        </w:rPr>
        <w:t>9 см. По краю этой полосы, строго от края, нанесите 10 делений через 0,9 см.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lastRenderedPageBreak/>
        <w:t>3. Рассчитайте точность нониуса по формуле (1.2).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4. Приложите первую полосу к грани бруска</w:t>
      </w:r>
      <w:r>
        <w:rPr>
          <w:sz w:val="28"/>
          <w:szCs w:val="28"/>
        </w:rPr>
        <w:t xml:space="preserve"> </w:t>
      </w:r>
      <w:r w:rsidRPr="00B577A8">
        <w:rPr>
          <w:i/>
          <w:color w:val="2E74B5" w:themeColor="accent1" w:themeShade="BF"/>
          <w:sz w:val="28"/>
          <w:szCs w:val="28"/>
        </w:rPr>
        <w:t>(брусок можно брать любой)</w:t>
      </w:r>
      <w:r w:rsidRPr="00B577A8">
        <w:rPr>
          <w:sz w:val="28"/>
          <w:szCs w:val="28"/>
        </w:rPr>
        <w:t xml:space="preserve"> так, чтобы «0» совпал</w:t>
      </w:r>
      <w:r w:rsidRPr="00B577A8">
        <w:rPr>
          <w:sz w:val="28"/>
          <w:szCs w:val="28"/>
        </w:rPr>
        <w:t xml:space="preserve"> </w:t>
      </w:r>
      <w:r w:rsidRPr="00B577A8">
        <w:rPr>
          <w:sz w:val="28"/>
          <w:szCs w:val="28"/>
        </w:rPr>
        <w:t>с одним краем. Ко второму краю грани приставьте вторую полосу (рис. 1.8).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5. Определите длину бруска по формуле (1.3).</w:t>
      </w:r>
    </w:p>
    <w:p w:rsidR="009E12DB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6. Поворачивая брусок на столе, таким же способом измерьте его ширину и высоту.</w:t>
      </w:r>
    </w:p>
    <w:p w:rsidR="009E12DB" w:rsidRDefault="00B577A8" w:rsidP="00B577A8">
      <w:pPr>
        <w:widowControl w:val="0"/>
        <w:spacing w:after="0" w:line="240" w:lineRule="auto"/>
        <w:ind w:firstLine="709"/>
        <w:jc w:val="center"/>
        <w:rPr>
          <w:b/>
          <w:sz w:val="28"/>
          <w:szCs w:val="28"/>
        </w:rPr>
      </w:pPr>
      <w:r w:rsidRPr="00B577A8">
        <w:rPr>
          <w:noProof/>
          <w:sz w:val="28"/>
          <w:szCs w:val="28"/>
          <w:lang w:eastAsia="ru-RU"/>
        </w:rPr>
        <w:drawing>
          <wp:inline distT="0" distB="0" distL="0" distR="0">
            <wp:extent cx="3533775" cy="2085975"/>
            <wp:effectExtent l="0" t="0" r="9525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32" b="7353"/>
                    <a:stretch/>
                  </pic:blipFill>
                  <pic:spPr bwMode="auto">
                    <a:xfrm>
                      <a:off x="0" y="0"/>
                      <a:ext cx="35337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77A8" w:rsidRDefault="00B577A8" w:rsidP="00B577A8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B577A8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B577A8">
        <w:rPr>
          <w:sz w:val="28"/>
          <w:szCs w:val="28"/>
        </w:rPr>
        <w:t xml:space="preserve"> 1.8. Измерение длины с помощью самодельного нониуса</w:t>
      </w:r>
    </w:p>
    <w:p w:rsidR="00B577A8" w:rsidRDefault="00B577A8" w:rsidP="00B577A8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7. Рассчитайте границы абсолютной (1.4) и относительной погрешностей прямых измерений (1.5) линейных размеров бруска, выполненных</w:t>
      </w:r>
      <w:r>
        <w:rPr>
          <w:sz w:val="28"/>
          <w:szCs w:val="28"/>
        </w:rPr>
        <w:t xml:space="preserve"> </w:t>
      </w:r>
      <w:r w:rsidRPr="00B577A8">
        <w:rPr>
          <w:sz w:val="28"/>
          <w:szCs w:val="28"/>
        </w:rPr>
        <w:t>с помощью изготовленного нониуса.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8. Рассчитайте объем бруска в форме параллелепипеда, а также</w:t>
      </w:r>
      <w:r>
        <w:rPr>
          <w:sz w:val="28"/>
          <w:szCs w:val="28"/>
        </w:rPr>
        <w:t xml:space="preserve"> </w:t>
      </w:r>
      <w:r w:rsidRPr="00B577A8">
        <w:rPr>
          <w:sz w:val="28"/>
          <w:szCs w:val="28"/>
        </w:rPr>
        <w:t>границы абсолютной, по формуле (1.8), и относительной, по формуле (1.7),</w:t>
      </w:r>
      <w:r>
        <w:rPr>
          <w:sz w:val="28"/>
          <w:szCs w:val="28"/>
        </w:rPr>
        <w:t xml:space="preserve"> </w:t>
      </w:r>
      <w:r w:rsidRPr="00B577A8">
        <w:rPr>
          <w:sz w:val="28"/>
          <w:szCs w:val="28"/>
        </w:rPr>
        <w:t>погрешностей косвенных измерений его объема.</w:t>
      </w:r>
    </w:p>
    <w:p w:rsidR="00B577A8" w:rsidRPr="00B577A8" w:rsidRDefault="00B577A8" w:rsidP="00B577A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B577A8">
        <w:rPr>
          <w:sz w:val="28"/>
          <w:szCs w:val="28"/>
        </w:rPr>
        <w:t>9. Аналогичным образом измерьте высоту и диаметр цилиндра</w:t>
      </w:r>
      <w:r w:rsidR="003B55BF">
        <w:rPr>
          <w:sz w:val="28"/>
          <w:szCs w:val="28"/>
        </w:rPr>
        <w:t xml:space="preserve"> </w:t>
      </w:r>
      <w:r w:rsidR="003B55BF" w:rsidRPr="003B55BF">
        <w:rPr>
          <w:i/>
          <w:color w:val="2E74B5" w:themeColor="accent1" w:themeShade="BF"/>
          <w:sz w:val="28"/>
          <w:szCs w:val="28"/>
        </w:rPr>
        <w:t>(цилиндр можно брать любой)</w:t>
      </w:r>
      <w:r w:rsidRPr="003B55BF">
        <w:rPr>
          <w:i/>
          <w:color w:val="2E74B5" w:themeColor="accent1" w:themeShade="BF"/>
          <w:sz w:val="28"/>
          <w:szCs w:val="28"/>
        </w:rPr>
        <w:t>.</w:t>
      </w:r>
      <w:r w:rsidRPr="003B55BF">
        <w:rPr>
          <w:color w:val="2E74B5" w:themeColor="accent1" w:themeShade="BF"/>
          <w:sz w:val="28"/>
          <w:szCs w:val="28"/>
        </w:rPr>
        <w:t xml:space="preserve"> </w:t>
      </w:r>
      <w:r w:rsidRPr="00B577A8">
        <w:rPr>
          <w:sz w:val="28"/>
          <w:szCs w:val="28"/>
        </w:rPr>
        <w:t>Повторите п. 7 для цилиндра.</w:t>
      </w:r>
    </w:p>
    <w:p w:rsidR="00B577A8" w:rsidRDefault="00B577A8" w:rsidP="00B577A8">
      <w:pPr>
        <w:widowControl w:val="0"/>
        <w:spacing w:after="0" w:line="240" w:lineRule="auto"/>
        <w:ind w:firstLine="709"/>
        <w:rPr>
          <w:sz w:val="28"/>
          <w:szCs w:val="28"/>
        </w:rPr>
      </w:pPr>
      <w:r w:rsidRPr="00B577A8">
        <w:rPr>
          <w:sz w:val="28"/>
          <w:szCs w:val="28"/>
        </w:rPr>
        <w:t>10. Повторите п. 8 для цилиндра, использовав формулы (1.9)–(1.11).</w:t>
      </w:r>
    </w:p>
    <w:p w:rsidR="00B577A8" w:rsidRDefault="00B577A8" w:rsidP="00B577A8">
      <w:pPr>
        <w:widowControl w:val="0"/>
        <w:spacing w:after="0" w:line="240" w:lineRule="auto"/>
        <w:ind w:firstLine="709"/>
        <w:rPr>
          <w:sz w:val="28"/>
          <w:szCs w:val="28"/>
        </w:rPr>
      </w:pPr>
      <w:r w:rsidRPr="00B577A8">
        <w:rPr>
          <w:sz w:val="28"/>
          <w:szCs w:val="28"/>
        </w:rPr>
        <w:t>11. Все измеренные и рассчитанные значения занесите в табл. 1.2.</w:t>
      </w:r>
    </w:p>
    <w:p w:rsidR="003B55BF" w:rsidRDefault="003B55BF" w:rsidP="00B577A8">
      <w:pPr>
        <w:widowControl w:val="0"/>
        <w:spacing w:after="0" w:line="240" w:lineRule="auto"/>
        <w:ind w:firstLine="709"/>
        <w:rPr>
          <w:sz w:val="28"/>
          <w:szCs w:val="28"/>
        </w:rPr>
      </w:pPr>
    </w:p>
    <w:p w:rsidR="003B55BF" w:rsidRDefault="003B55BF" w:rsidP="00B577A8">
      <w:pPr>
        <w:widowControl w:val="0"/>
        <w:spacing w:after="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Таблица 1.2 - </w:t>
      </w:r>
      <w:r w:rsidRPr="003B55BF">
        <w:rPr>
          <w:sz w:val="28"/>
          <w:szCs w:val="28"/>
        </w:rPr>
        <w:t>Измеренные величины и рассчитанные значения</w:t>
      </w:r>
    </w:p>
    <w:tbl>
      <w:tblPr>
        <w:tblStyle w:val="a5"/>
        <w:tblW w:w="9415" w:type="dxa"/>
        <w:tblLook w:val="04A0" w:firstRow="1" w:lastRow="0" w:firstColumn="1" w:lastColumn="0" w:noHBand="0" w:noVBand="1"/>
      </w:tblPr>
      <w:tblGrid>
        <w:gridCol w:w="2830"/>
        <w:gridCol w:w="1912"/>
        <w:gridCol w:w="2336"/>
        <w:gridCol w:w="2337"/>
      </w:tblGrid>
      <w:tr w:rsidR="003B55BF" w:rsidTr="003B55BF">
        <w:tc>
          <w:tcPr>
            <w:tcW w:w="2830" w:type="dxa"/>
            <w:vAlign w:val="center"/>
          </w:tcPr>
          <w:p w:rsidR="003B55BF" w:rsidRDefault="003B55BF" w:rsidP="003B55BF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Величина</w:t>
            </w:r>
          </w:p>
        </w:tc>
        <w:tc>
          <w:tcPr>
            <w:tcW w:w="1912" w:type="dxa"/>
            <w:vAlign w:val="center"/>
          </w:tcPr>
          <w:p w:rsidR="003B55BF" w:rsidRDefault="003B55BF" w:rsidP="003B55BF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Значение </w:t>
            </w:r>
          </w:p>
          <w:p w:rsidR="003B55BF" w:rsidRDefault="003B55BF" w:rsidP="003B55BF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измеренной величины</w:t>
            </w:r>
          </w:p>
        </w:tc>
        <w:tc>
          <w:tcPr>
            <w:tcW w:w="2336" w:type="dxa"/>
            <w:vAlign w:val="center"/>
          </w:tcPr>
          <w:p w:rsidR="003B55BF" w:rsidRDefault="003B55BF" w:rsidP="003B55BF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Границы абсолютной погрешности</w:t>
            </w:r>
          </w:p>
        </w:tc>
        <w:tc>
          <w:tcPr>
            <w:tcW w:w="2337" w:type="dxa"/>
            <w:vAlign w:val="center"/>
          </w:tcPr>
          <w:p w:rsidR="003B55BF" w:rsidRDefault="003B55BF" w:rsidP="003B55BF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Границы относительной погрешности</w:t>
            </w:r>
          </w:p>
        </w:tc>
      </w:tr>
      <w:tr w:rsidR="003B55BF" w:rsidTr="003B55BF">
        <w:tc>
          <w:tcPr>
            <w:tcW w:w="2830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Длина бруска</w:t>
            </w:r>
          </w:p>
        </w:tc>
        <w:tc>
          <w:tcPr>
            <w:tcW w:w="1912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i/>
                <w:iCs/>
                <w:sz w:val="28"/>
                <w:szCs w:val="28"/>
              </w:rPr>
              <w:t xml:space="preserve">a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6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</w:t>
            </w:r>
            <w:r>
              <w:rPr>
                <w:rFonts w:cs="Times New Roman"/>
                <w:i/>
                <w:iCs/>
                <w:sz w:val="28"/>
                <w:szCs w:val="28"/>
              </w:rPr>
              <w:t xml:space="preserve">a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7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</w:t>
            </w:r>
            <w:r>
              <w:rPr>
                <w:rFonts w:cs="Times New Roman"/>
                <w:i/>
                <w:iCs/>
                <w:sz w:val="24"/>
                <w:szCs w:val="24"/>
              </w:rPr>
              <w:t xml:space="preserve">a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</w:p>
        </w:tc>
      </w:tr>
      <w:tr w:rsidR="003B55BF" w:rsidTr="003B55BF">
        <w:tc>
          <w:tcPr>
            <w:tcW w:w="2830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Ширина бруска</w:t>
            </w:r>
          </w:p>
        </w:tc>
        <w:tc>
          <w:tcPr>
            <w:tcW w:w="1912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i/>
                <w:iCs/>
                <w:sz w:val="28"/>
                <w:szCs w:val="28"/>
              </w:rPr>
              <w:t xml:space="preserve">b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6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</w:t>
            </w:r>
            <w:r>
              <w:rPr>
                <w:rFonts w:cs="Times New Roman"/>
                <w:i/>
                <w:iCs/>
                <w:sz w:val="28"/>
                <w:szCs w:val="28"/>
              </w:rPr>
              <w:t xml:space="preserve">b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7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</w:t>
            </w:r>
            <w:r>
              <w:rPr>
                <w:rFonts w:cs="Times New Roman"/>
                <w:i/>
                <w:iCs/>
                <w:sz w:val="24"/>
                <w:szCs w:val="24"/>
              </w:rPr>
              <w:t xml:space="preserve">b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</w:p>
        </w:tc>
      </w:tr>
      <w:tr w:rsidR="003B55BF" w:rsidTr="003B55BF">
        <w:tc>
          <w:tcPr>
            <w:tcW w:w="2830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Высота бруска</w:t>
            </w:r>
          </w:p>
        </w:tc>
        <w:tc>
          <w:tcPr>
            <w:tcW w:w="1912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i/>
                <w:iCs/>
                <w:sz w:val="28"/>
                <w:szCs w:val="28"/>
              </w:rPr>
              <w:t xml:space="preserve">c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6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</w:t>
            </w:r>
            <w:r>
              <w:rPr>
                <w:rFonts w:cs="Times New Roman"/>
                <w:i/>
                <w:iCs/>
                <w:sz w:val="28"/>
                <w:szCs w:val="28"/>
              </w:rPr>
              <w:t xml:space="preserve">c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7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</w:t>
            </w:r>
            <w:r>
              <w:rPr>
                <w:rFonts w:cs="Times New Roman"/>
                <w:i/>
                <w:iCs/>
                <w:sz w:val="24"/>
                <w:szCs w:val="24"/>
              </w:rPr>
              <w:t xml:space="preserve">c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</w:p>
        </w:tc>
      </w:tr>
      <w:tr w:rsidR="003B55BF" w:rsidTr="003B55BF">
        <w:tc>
          <w:tcPr>
            <w:tcW w:w="2830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Объем бруска</w:t>
            </w:r>
          </w:p>
        </w:tc>
        <w:tc>
          <w:tcPr>
            <w:tcW w:w="1912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i/>
                <w:iCs/>
                <w:sz w:val="28"/>
                <w:szCs w:val="28"/>
              </w:rPr>
              <w:t>V</w:t>
            </w:r>
            <w:r w:rsidRPr="003B55BF">
              <w:rPr>
                <w:rFonts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  <w:r w:rsidRPr="003B55BF">
              <w:rPr>
                <w:rFonts w:cs="Times New Roman"/>
                <w:sz w:val="24"/>
                <w:szCs w:val="18"/>
                <w:vertAlign w:val="superscript"/>
              </w:rPr>
              <w:t>3</w:t>
            </w:r>
          </w:p>
        </w:tc>
        <w:tc>
          <w:tcPr>
            <w:tcW w:w="2336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</w:t>
            </w:r>
            <w:r>
              <w:rPr>
                <w:rFonts w:cs="Times New Roman"/>
                <w:i/>
                <w:iCs/>
                <w:sz w:val="28"/>
                <w:szCs w:val="28"/>
              </w:rPr>
              <w:t>V</w:t>
            </w:r>
            <w:r w:rsidRPr="003B55BF">
              <w:rPr>
                <w:rFonts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  <w:r w:rsidRPr="003B55BF">
              <w:rPr>
                <w:rFonts w:cs="Times New Roman"/>
                <w:sz w:val="24"/>
                <w:szCs w:val="18"/>
                <w:vertAlign w:val="superscript"/>
              </w:rPr>
              <w:t>3</w:t>
            </w:r>
          </w:p>
        </w:tc>
        <w:tc>
          <w:tcPr>
            <w:tcW w:w="2337" w:type="dxa"/>
          </w:tcPr>
          <w:p w:rsidR="003B55BF" w:rsidRDefault="003B55BF" w:rsidP="003B55B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</w:t>
            </w:r>
            <w:r>
              <w:rPr>
                <w:rFonts w:cs="Times New Roman"/>
                <w:i/>
                <w:iCs/>
                <w:sz w:val="24"/>
                <w:szCs w:val="24"/>
              </w:rPr>
              <w:t>V</w:t>
            </w:r>
            <w:r>
              <w:rPr>
                <w:rFonts w:cs="Times New Roman"/>
              </w:rPr>
              <w:t>1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</w:p>
        </w:tc>
      </w:tr>
      <w:tr w:rsidR="003B55BF" w:rsidTr="003B55BF">
        <w:tc>
          <w:tcPr>
            <w:tcW w:w="2830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Высота цилиндра</w:t>
            </w:r>
          </w:p>
        </w:tc>
        <w:tc>
          <w:tcPr>
            <w:tcW w:w="1912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i/>
                <w:iCs/>
                <w:sz w:val="28"/>
                <w:szCs w:val="28"/>
              </w:rPr>
              <w:t xml:space="preserve">h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6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</w:t>
            </w:r>
            <w:r>
              <w:rPr>
                <w:rFonts w:cs="Times New Roman"/>
                <w:i/>
                <w:iCs/>
                <w:sz w:val="28"/>
                <w:szCs w:val="28"/>
              </w:rPr>
              <w:t xml:space="preserve">h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7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</w:t>
            </w:r>
            <w:r>
              <w:rPr>
                <w:rFonts w:cs="Times New Roman"/>
                <w:i/>
                <w:iCs/>
                <w:sz w:val="24"/>
                <w:szCs w:val="24"/>
              </w:rPr>
              <w:t xml:space="preserve">h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</w:p>
        </w:tc>
      </w:tr>
      <w:tr w:rsidR="003B55BF" w:rsidTr="003B55BF">
        <w:tc>
          <w:tcPr>
            <w:tcW w:w="2830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Диаметр цилиндра</w:t>
            </w:r>
          </w:p>
        </w:tc>
        <w:tc>
          <w:tcPr>
            <w:tcW w:w="1912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i/>
                <w:iCs/>
                <w:sz w:val="28"/>
                <w:szCs w:val="28"/>
              </w:rPr>
              <w:t xml:space="preserve">D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6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</w:t>
            </w:r>
            <w:r>
              <w:rPr>
                <w:rFonts w:cs="Times New Roman"/>
                <w:i/>
                <w:iCs/>
                <w:sz w:val="28"/>
                <w:szCs w:val="28"/>
              </w:rPr>
              <w:t xml:space="preserve">D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</w:p>
        </w:tc>
        <w:tc>
          <w:tcPr>
            <w:tcW w:w="2337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</w:t>
            </w:r>
            <w:r>
              <w:rPr>
                <w:rFonts w:cs="Times New Roman"/>
                <w:i/>
                <w:iCs/>
                <w:sz w:val="24"/>
                <w:szCs w:val="24"/>
              </w:rPr>
              <w:t xml:space="preserve">D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</w:p>
        </w:tc>
      </w:tr>
      <w:tr w:rsidR="003B55BF" w:rsidTr="003B55BF">
        <w:tc>
          <w:tcPr>
            <w:tcW w:w="2830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Объем цилиндра</w:t>
            </w:r>
          </w:p>
        </w:tc>
        <w:tc>
          <w:tcPr>
            <w:tcW w:w="1912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cs="Times New Roman"/>
                <w:i/>
                <w:iCs/>
                <w:sz w:val="28"/>
                <w:szCs w:val="28"/>
              </w:rPr>
              <w:t>V</w:t>
            </w:r>
            <w:r w:rsidRPr="003B55BF">
              <w:rPr>
                <w:rFonts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>, м</w:t>
            </w:r>
            <w:r w:rsidRPr="003B55BF">
              <w:rPr>
                <w:rFonts w:cs="Times New Roman"/>
                <w:sz w:val="24"/>
                <w:szCs w:val="18"/>
                <w:vertAlign w:val="superscript"/>
              </w:rPr>
              <w:t>3</w:t>
            </w:r>
          </w:p>
        </w:tc>
        <w:tc>
          <w:tcPr>
            <w:tcW w:w="2336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</w:t>
            </w:r>
            <w:r>
              <w:rPr>
                <w:rFonts w:cs="Times New Roman"/>
                <w:i/>
                <w:iCs/>
                <w:sz w:val="28"/>
                <w:szCs w:val="28"/>
              </w:rPr>
              <w:t>V</w:t>
            </w:r>
            <w:r w:rsidRPr="003B55BF">
              <w:rPr>
                <w:rFonts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  <w:r>
              <w:rPr>
                <w:rFonts w:ascii="Symbol" w:hAnsi="Symbol" w:cs="Symbol"/>
                <w:sz w:val="28"/>
                <w:szCs w:val="28"/>
              </w:rPr>
              <w:t></w:t>
            </w:r>
            <w:r>
              <w:rPr>
                <w:rFonts w:cs="Times New Roman"/>
                <w:sz w:val="28"/>
                <w:szCs w:val="28"/>
              </w:rPr>
              <w:t xml:space="preserve">, </w:t>
            </w:r>
            <w:r w:rsidRPr="003B55BF">
              <w:rPr>
                <w:rFonts w:cs="Times New Roman"/>
                <w:sz w:val="24"/>
                <w:szCs w:val="24"/>
              </w:rPr>
              <w:t>м</w:t>
            </w:r>
            <w:r w:rsidRPr="003B55BF">
              <w:rPr>
                <w:rFonts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337" w:type="dxa"/>
          </w:tcPr>
          <w:p w:rsidR="003B55BF" w:rsidRDefault="003B55BF" w:rsidP="00B577A8">
            <w:pPr>
              <w:widowControl w:val="0"/>
              <w:rPr>
                <w:sz w:val="28"/>
                <w:szCs w:val="28"/>
              </w:rPr>
            </w:pPr>
            <w:r>
              <w:rPr>
                <w:rFonts w:ascii="Symbol" w:hAnsi="Symbol" w:cs="Symbol"/>
                <w:sz w:val="28"/>
                <w:szCs w:val="28"/>
              </w:rPr>
              <w:t></w:t>
            </w:r>
            <w:r>
              <w:rPr>
                <w:rFonts w:cs="Times New Roman"/>
                <w:i/>
                <w:iCs/>
                <w:sz w:val="24"/>
                <w:szCs w:val="24"/>
              </w:rPr>
              <w:t>V</w:t>
            </w:r>
            <w:r>
              <w:rPr>
                <w:rFonts w:cs="Times New Roman"/>
              </w:rPr>
              <w:t>2</w:t>
            </w:r>
            <w:r>
              <w:rPr>
                <w:rFonts w:ascii="Symbol" w:hAnsi="Symbol" w:cs="Symbol"/>
                <w:sz w:val="28"/>
                <w:szCs w:val="28"/>
              </w:rPr>
              <w:t></w:t>
            </w:r>
            <w:r>
              <w:rPr>
                <w:rFonts w:ascii="Symbol" w:hAnsi="Symbol" w:cs="Symbol"/>
                <w:sz w:val="28"/>
                <w:szCs w:val="28"/>
              </w:rPr>
              <w:t></w:t>
            </w:r>
          </w:p>
        </w:tc>
      </w:tr>
    </w:tbl>
    <w:p w:rsidR="003B55BF" w:rsidRDefault="003B55BF" w:rsidP="00B577A8">
      <w:pPr>
        <w:widowControl w:val="0"/>
        <w:spacing w:after="0" w:line="240" w:lineRule="auto"/>
        <w:ind w:firstLine="709"/>
        <w:rPr>
          <w:rFonts w:cs="Times New Roman"/>
          <w:sz w:val="30"/>
          <w:szCs w:val="30"/>
        </w:rPr>
      </w:pPr>
    </w:p>
    <w:p w:rsidR="003B55BF" w:rsidRDefault="003B55BF" w:rsidP="00B577A8">
      <w:pPr>
        <w:widowControl w:val="0"/>
        <w:spacing w:after="0" w:line="240" w:lineRule="auto"/>
        <w:ind w:firstLine="709"/>
        <w:rPr>
          <w:sz w:val="28"/>
          <w:szCs w:val="28"/>
        </w:rPr>
      </w:pPr>
      <w:r>
        <w:rPr>
          <w:rFonts w:cs="Times New Roman"/>
          <w:sz w:val="30"/>
          <w:szCs w:val="30"/>
        </w:rPr>
        <w:t>12. Сформулируйте вывод.</w:t>
      </w:r>
    </w:p>
    <w:p w:rsidR="003B55BF" w:rsidRPr="00B577A8" w:rsidRDefault="003B55BF" w:rsidP="00B577A8">
      <w:pPr>
        <w:widowControl w:val="0"/>
        <w:spacing w:after="0" w:line="240" w:lineRule="auto"/>
        <w:ind w:firstLine="709"/>
        <w:rPr>
          <w:sz w:val="28"/>
          <w:szCs w:val="28"/>
        </w:rPr>
      </w:pPr>
    </w:p>
    <w:p w:rsidR="009E12DB" w:rsidRPr="00B577A8" w:rsidRDefault="009E12DB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3B55BF">
        <w:rPr>
          <w:b/>
          <w:sz w:val="28"/>
          <w:szCs w:val="28"/>
        </w:rPr>
        <w:t>Контрольные вопросы</w:t>
      </w: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1. Что такое цена деления шкалы прибора?</w:t>
      </w: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2. Какой принято считать погрешность измерений в обычных условиях?</w:t>
      </w: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3. Чему равно среднее значение при нескольких измерениях?</w:t>
      </w: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4. Проблемы, возникающие при измерениях.</w:t>
      </w: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5. Факторы, влияющие на точность измерений.</w:t>
      </w: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6. Какой должна быть шкала нониуса на модели для измерения длины</w:t>
      </w:r>
    </w:p>
    <w:p w:rsidR="003B55BF" w:rsidRPr="003B55BF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с точностью до 0,5 мм?</w:t>
      </w:r>
    </w:p>
    <w:p w:rsidR="009E12DB" w:rsidRPr="00B577A8" w:rsidRDefault="003B55BF" w:rsidP="003B55BF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3B55BF">
        <w:rPr>
          <w:sz w:val="28"/>
          <w:szCs w:val="28"/>
        </w:rPr>
        <w:t>7. Можно ли изготовить нониус для измерений, абсолютная погреш</w:t>
      </w:r>
      <w:bookmarkStart w:id="0" w:name="_GoBack"/>
      <w:bookmarkEnd w:id="0"/>
      <w:r w:rsidRPr="003B55BF">
        <w:rPr>
          <w:sz w:val="28"/>
          <w:szCs w:val="28"/>
        </w:rPr>
        <w:t>ность которых меньше 0,01? Почему?</w:t>
      </w:r>
    </w:p>
    <w:p w:rsidR="009E12DB" w:rsidRPr="00B577A8" w:rsidRDefault="009E12DB" w:rsidP="004D4DA0">
      <w:pPr>
        <w:widowControl w:val="0"/>
        <w:spacing w:after="0" w:line="240" w:lineRule="auto"/>
        <w:jc w:val="both"/>
        <w:rPr>
          <w:sz w:val="28"/>
          <w:szCs w:val="28"/>
        </w:rPr>
      </w:pPr>
    </w:p>
    <w:p w:rsidR="009E12DB" w:rsidRPr="00B577A8" w:rsidRDefault="009E12DB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4D4DA0" w:rsidRPr="00B577A8" w:rsidRDefault="004D4DA0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4D4DA0">
      <w:pPr>
        <w:widowControl w:val="0"/>
        <w:spacing w:after="0" w:line="240" w:lineRule="auto"/>
        <w:jc w:val="both"/>
        <w:rPr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sectPr w:rsidR="00F3624D">
      <w:headerReference w:type="default" r:id="rId3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0961" w:rsidRDefault="003B0961" w:rsidP="00871753">
      <w:pPr>
        <w:spacing w:after="0" w:line="240" w:lineRule="auto"/>
      </w:pPr>
      <w:r>
        <w:separator/>
      </w:r>
    </w:p>
  </w:endnote>
  <w:endnote w:type="continuationSeparator" w:id="0">
    <w:p w:rsidR="003B0961" w:rsidRDefault="003B0961" w:rsidP="00871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0961" w:rsidRDefault="003B0961" w:rsidP="00871753">
      <w:pPr>
        <w:spacing w:after="0" w:line="240" w:lineRule="auto"/>
      </w:pPr>
      <w:r>
        <w:separator/>
      </w:r>
    </w:p>
  </w:footnote>
  <w:footnote w:type="continuationSeparator" w:id="0">
    <w:p w:rsidR="003B0961" w:rsidRDefault="003B0961" w:rsidP="008717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753" w:rsidRDefault="00871753" w:rsidP="00871753">
    <w:pPr>
      <w:pStyle w:val="a6"/>
      <w:jc w:val="right"/>
    </w:pPr>
    <w:r>
      <w:t>Метрология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24325"/>
    <w:multiLevelType w:val="hybridMultilevel"/>
    <w:tmpl w:val="D5942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084B5C"/>
    <w:rsid w:val="00164AE2"/>
    <w:rsid w:val="001A2933"/>
    <w:rsid w:val="001B4BE2"/>
    <w:rsid w:val="002B1E69"/>
    <w:rsid w:val="003922D9"/>
    <w:rsid w:val="003B0961"/>
    <w:rsid w:val="003B55BF"/>
    <w:rsid w:val="00421646"/>
    <w:rsid w:val="004466DD"/>
    <w:rsid w:val="004B2C4A"/>
    <w:rsid w:val="004B6EDE"/>
    <w:rsid w:val="004D4DA0"/>
    <w:rsid w:val="00507DBD"/>
    <w:rsid w:val="005307E9"/>
    <w:rsid w:val="005B7C1F"/>
    <w:rsid w:val="007651DF"/>
    <w:rsid w:val="007736D5"/>
    <w:rsid w:val="007F1178"/>
    <w:rsid w:val="007F3195"/>
    <w:rsid w:val="00806728"/>
    <w:rsid w:val="008445B5"/>
    <w:rsid w:val="00855230"/>
    <w:rsid w:val="00871753"/>
    <w:rsid w:val="00987193"/>
    <w:rsid w:val="009E12DB"/>
    <w:rsid w:val="00AE4DBC"/>
    <w:rsid w:val="00B577A8"/>
    <w:rsid w:val="00B61740"/>
    <w:rsid w:val="00C34843"/>
    <w:rsid w:val="00C54575"/>
    <w:rsid w:val="00DE3E57"/>
    <w:rsid w:val="00E229A2"/>
    <w:rsid w:val="00E272EE"/>
    <w:rsid w:val="00E561B3"/>
    <w:rsid w:val="00EC442C"/>
    <w:rsid w:val="00F3624D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F038A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8445B5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table" w:styleId="a5">
    <w:name w:val="Table Grid"/>
    <w:basedOn w:val="a1"/>
    <w:uiPriority w:val="39"/>
    <w:rsid w:val="00855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717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71753"/>
  </w:style>
  <w:style w:type="paragraph" w:styleId="a8">
    <w:name w:val="footer"/>
    <w:basedOn w:val="a"/>
    <w:link w:val="a9"/>
    <w:uiPriority w:val="99"/>
    <w:unhideWhenUsed/>
    <w:rsid w:val="008717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71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theme" Target="theme/theme1.xml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04C99-762D-456E-B312-A42417CBA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11</Pages>
  <Words>2201</Words>
  <Characters>12549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10</cp:revision>
  <dcterms:created xsi:type="dcterms:W3CDTF">2026-01-16T12:35:00Z</dcterms:created>
  <dcterms:modified xsi:type="dcterms:W3CDTF">2026-01-26T11:53:00Z</dcterms:modified>
</cp:coreProperties>
</file>